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B7" w:rsidRPr="004C1B01" w:rsidRDefault="00DA2BB7" w:rsidP="009C7867">
      <w:pPr>
        <w:jc w:val="center"/>
        <w:rPr>
          <w:rFonts w:ascii="ＭＳ Ｐ明朝" w:eastAsia="ＭＳ Ｐ明朝" w:hAnsi="ＭＳ Ｐ明朝"/>
          <w:sz w:val="24"/>
        </w:rPr>
      </w:pPr>
      <w:r w:rsidRPr="004C1B01">
        <w:rPr>
          <w:rFonts w:ascii="ＭＳ Ｐ明朝" w:eastAsia="ＭＳ Ｐ明朝" w:hAnsi="ＭＳ Ｐ明朝" w:hint="eastAsia"/>
          <w:sz w:val="24"/>
        </w:rPr>
        <w:t>木密事業等推進加算について</w:t>
      </w:r>
    </w:p>
    <w:p w:rsidR="00DA2BB7" w:rsidRPr="00DA2BB7" w:rsidRDefault="00DA2BB7" w:rsidP="00DA2BB7">
      <w:pPr>
        <w:jc w:val="center"/>
        <w:rPr>
          <w:rFonts w:ascii="ＭＳ Ｐゴシック" w:eastAsia="ＭＳ Ｐゴシック" w:hAnsi="ＭＳ Ｐゴシック"/>
          <w:sz w:val="24"/>
        </w:rPr>
      </w:pPr>
    </w:p>
    <w:p w:rsidR="00B06B5B" w:rsidRPr="004C1B01" w:rsidRDefault="002B7216" w:rsidP="002B7216">
      <w:pPr>
        <w:ind w:leftChars="100" w:left="420" w:hangingChars="100" w:hanging="210"/>
        <w:rPr>
          <w:rFonts w:ascii="ＭＳ Ｐ明朝" w:eastAsia="ＭＳ Ｐ明朝" w:hAnsi="ＭＳ Ｐ明朝"/>
        </w:rPr>
      </w:pPr>
      <w:r>
        <w:rPr>
          <w:rFonts w:ascii="ＭＳ Ｐ明朝" w:eastAsia="ＭＳ Ｐ明朝" w:hAnsi="ＭＳ Ｐ明朝" w:hint="eastAsia"/>
        </w:rPr>
        <w:t xml:space="preserve">■　</w:t>
      </w:r>
      <w:r w:rsidR="00146224" w:rsidRPr="004C1B01">
        <w:rPr>
          <w:rFonts w:ascii="ＭＳ Ｐ明朝" w:eastAsia="ＭＳ Ｐ明朝" w:hAnsi="ＭＳ Ｐ明朝" w:hint="eastAsia"/>
        </w:rPr>
        <w:t>木密事業等</w:t>
      </w:r>
      <w:r w:rsidR="00043A4D">
        <w:rPr>
          <w:rFonts w:ascii="ＭＳ Ｐ明朝" w:eastAsia="ＭＳ Ｐ明朝" w:hAnsi="ＭＳ Ｐ明朝" w:hint="eastAsia"/>
        </w:rPr>
        <w:t>※</w:t>
      </w:r>
      <w:r w:rsidR="00146224" w:rsidRPr="004C1B01">
        <w:rPr>
          <w:rFonts w:ascii="ＭＳ Ｐ明朝" w:eastAsia="ＭＳ Ｐ明朝" w:hAnsi="ＭＳ Ｐ明朝" w:hint="eastAsia"/>
        </w:rPr>
        <w:t>の推進にあたっては、従前居住者の生活再建や居住の安定確保を図ることが重要</w:t>
      </w:r>
      <w:r w:rsidR="00DA2BB7" w:rsidRPr="004C1B01">
        <w:rPr>
          <w:rFonts w:ascii="ＭＳ Ｐ明朝" w:eastAsia="ＭＳ Ｐ明朝" w:hAnsi="ＭＳ Ｐ明朝" w:hint="eastAsia"/>
        </w:rPr>
        <w:t>であり、</w:t>
      </w:r>
      <w:r w:rsidR="00146224" w:rsidRPr="004C1B01">
        <w:rPr>
          <w:rFonts w:ascii="ＭＳ Ｐ明朝" w:eastAsia="ＭＳ Ｐ明朝" w:hAnsi="ＭＳ Ｐ明朝" w:hint="eastAsia"/>
        </w:rPr>
        <w:t>特に高齢者への対応が課題</w:t>
      </w:r>
      <w:r w:rsidR="00DA2BB7" w:rsidRPr="004C1B01">
        <w:rPr>
          <w:rFonts w:ascii="ＭＳ Ｐ明朝" w:eastAsia="ＭＳ Ｐ明朝" w:hAnsi="ＭＳ Ｐ明朝" w:hint="eastAsia"/>
        </w:rPr>
        <w:t>となっています。</w:t>
      </w:r>
    </w:p>
    <w:p w:rsidR="00B06B5B" w:rsidRPr="004C1B01" w:rsidRDefault="002B7216" w:rsidP="002B7216">
      <w:pPr>
        <w:ind w:leftChars="100" w:left="420" w:hangingChars="100" w:hanging="210"/>
        <w:rPr>
          <w:rFonts w:ascii="ＭＳ Ｐ明朝" w:eastAsia="ＭＳ Ｐ明朝" w:hAnsi="ＭＳ Ｐ明朝"/>
        </w:rPr>
      </w:pPr>
      <w:r>
        <w:rPr>
          <w:rFonts w:ascii="ＭＳ Ｐ明朝" w:eastAsia="ＭＳ Ｐ明朝" w:hAnsi="ＭＳ Ｐ明朝" w:hint="eastAsia"/>
        </w:rPr>
        <w:t xml:space="preserve">■　</w:t>
      </w:r>
      <w:r w:rsidR="00146224" w:rsidRPr="004C1B01">
        <w:rPr>
          <w:rFonts w:ascii="ＭＳ Ｐ明朝" w:eastAsia="ＭＳ Ｐ明朝" w:hAnsi="ＭＳ Ｐ明朝" w:hint="eastAsia"/>
        </w:rPr>
        <w:t>木密事業等</w:t>
      </w:r>
      <w:r w:rsidR="009C7867">
        <w:rPr>
          <w:rFonts w:ascii="ＭＳ Ｐ明朝" w:eastAsia="ＭＳ Ｐ明朝" w:hAnsi="ＭＳ Ｐ明朝" w:hint="eastAsia"/>
        </w:rPr>
        <w:t>の実施</w:t>
      </w:r>
      <w:r w:rsidR="00146224" w:rsidRPr="004C1B01">
        <w:rPr>
          <w:rFonts w:ascii="ＭＳ Ｐ明朝" w:eastAsia="ＭＳ Ｐ明朝" w:hAnsi="ＭＳ Ｐ明朝" w:hint="eastAsia"/>
        </w:rPr>
        <w:t>に伴い</w:t>
      </w:r>
      <w:r w:rsidR="003F5CF2">
        <w:rPr>
          <w:rFonts w:ascii="ＭＳ Ｐ明朝" w:eastAsia="ＭＳ Ｐ明朝" w:hAnsi="ＭＳ Ｐ明朝" w:hint="eastAsia"/>
        </w:rPr>
        <w:t>、</w:t>
      </w:r>
      <w:r w:rsidR="00146224" w:rsidRPr="004C1B01">
        <w:rPr>
          <w:rFonts w:ascii="ＭＳ Ｐ明朝" w:eastAsia="ＭＳ Ｐ明朝" w:hAnsi="ＭＳ Ｐ明朝" w:hint="eastAsia"/>
        </w:rPr>
        <w:t>移転が必要となる高齢者の住替え先の選択肢の一つとして</w:t>
      </w:r>
      <w:r w:rsidR="009C7867">
        <w:rPr>
          <w:rFonts w:ascii="ＭＳ Ｐ明朝" w:eastAsia="ＭＳ Ｐ明朝" w:hAnsi="ＭＳ Ｐ明朝" w:hint="eastAsia"/>
        </w:rPr>
        <w:t>、</w:t>
      </w:r>
      <w:r w:rsidR="00146224" w:rsidRPr="004C1B01">
        <w:rPr>
          <w:rFonts w:ascii="ＭＳ Ｐ明朝" w:eastAsia="ＭＳ Ｐ明朝" w:hAnsi="ＭＳ Ｐ明朝" w:hint="eastAsia"/>
        </w:rPr>
        <w:t>サービス付き高齢者向け住宅を提供することで事業</w:t>
      </w:r>
      <w:r w:rsidR="00DA2BB7" w:rsidRPr="004C1B01">
        <w:rPr>
          <w:rFonts w:ascii="ＭＳ Ｐ明朝" w:eastAsia="ＭＳ Ｐ明朝" w:hAnsi="ＭＳ Ｐ明朝" w:hint="eastAsia"/>
        </w:rPr>
        <w:t>の推進を図ります。</w:t>
      </w:r>
    </w:p>
    <w:p w:rsidR="009C7867" w:rsidRPr="004C1B01" w:rsidRDefault="002B7216" w:rsidP="002B7216">
      <w:pPr>
        <w:ind w:leftChars="100" w:left="420" w:hangingChars="100" w:hanging="210"/>
        <w:rPr>
          <w:rFonts w:ascii="ＭＳ Ｐ明朝" w:eastAsia="ＭＳ Ｐ明朝" w:hAnsi="ＭＳ Ｐ明朝"/>
        </w:rPr>
      </w:pPr>
      <w:r>
        <w:rPr>
          <w:rFonts w:ascii="ＭＳ Ｐ明朝" w:eastAsia="ＭＳ Ｐ明朝" w:hAnsi="ＭＳ Ｐ明朝" w:hint="eastAsia"/>
        </w:rPr>
        <w:t xml:space="preserve">■　</w:t>
      </w:r>
      <w:r w:rsidR="009C7867">
        <w:rPr>
          <w:rFonts w:ascii="ＭＳ Ｐ明朝" w:eastAsia="ＭＳ Ｐ明朝" w:hAnsi="ＭＳ Ｐ明朝" w:hint="eastAsia"/>
        </w:rPr>
        <w:t>サービス付き高齢者向け住宅の提供にあたっては、交付申請者と木密事業等実施区の間で、木密事業等の実施により移転が必要となる従前居住者のための優先入居に係ること等を含む協定の締結が必要になります。</w:t>
      </w:r>
    </w:p>
    <w:p w:rsidR="004A5B75" w:rsidRDefault="002B7216" w:rsidP="002B7216">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4A5B75" w:rsidRPr="004C1B01">
        <w:rPr>
          <w:rFonts w:ascii="ＭＳ Ｐ明朝" w:eastAsia="ＭＳ Ｐ明朝" w:hAnsi="ＭＳ Ｐ明朝" w:hint="eastAsia"/>
        </w:rPr>
        <w:t>手続</w:t>
      </w:r>
      <w:r w:rsidR="004079A1" w:rsidRPr="004C1B01">
        <w:rPr>
          <w:rFonts w:ascii="ＭＳ Ｐ明朝" w:eastAsia="ＭＳ Ｐ明朝" w:hAnsi="ＭＳ Ｐ明朝" w:hint="eastAsia"/>
        </w:rPr>
        <w:t>方法</w:t>
      </w:r>
    </w:p>
    <w:p w:rsidR="00FB4CEB" w:rsidRPr="004C1B01" w:rsidRDefault="00136CA4" w:rsidP="002B7216">
      <w:pPr>
        <w:ind w:firstLineChars="100" w:firstLine="210"/>
        <w:rPr>
          <w:rFonts w:ascii="ＭＳ Ｐ明朝" w:eastAsia="ＭＳ Ｐ明朝" w:hAnsi="ＭＳ Ｐ明朝"/>
        </w:rPr>
      </w:pPr>
      <w:r w:rsidRPr="00136CA4">
        <w:rPr>
          <w:noProof/>
        </w:rPr>
        <w:drawing>
          <wp:inline distT="0" distB="0" distL="0" distR="0" wp14:anchorId="4C853F0C" wp14:editId="2ED08F6B">
            <wp:extent cx="6188710" cy="3232377"/>
            <wp:effectExtent l="0" t="0" r="254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3232377"/>
                    </a:xfrm>
                    <a:prstGeom prst="rect">
                      <a:avLst/>
                    </a:prstGeom>
                    <a:noFill/>
                    <a:ln>
                      <a:noFill/>
                    </a:ln>
                  </pic:spPr>
                </pic:pic>
              </a:graphicData>
            </a:graphic>
          </wp:inline>
        </w:drawing>
      </w:r>
    </w:p>
    <w:p w:rsidR="004621BF" w:rsidRPr="004C1B01" w:rsidRDefault="002B7216" w:rsidP="0047529C">
      <w:pPr>
        <w:ind w:leftChars="135" w:left="493" w:hangingChars="100" w:hanging="210"/>
        <w:jc w:val="left"/>
        <w:rPr>
          <w:rFonts w:ascii="ＭＳ Ｐ明朝" w:eastAsia="ＭＳ Ｐ明朝" w:hAnsi="ＭＳ Ｐ明朝"/>
        </w:rPr>
      </w:pPr>
      <w:r>
        <w:rPr>
          <w:rFonts w:ascii="ＭＳ Ｐ明朝" w:eastAsia="ＭＳ Ｐ明朝" w:hAnsi="ＭＳ Ｐ明朝" w:hint="eastAsia"/>
        </w:rPr>
        <w:t>□</w:t>
      </w:r>
      <w:r w:rsidR="0047529C">
        <w:rPr>
          <w:rFonts w:ascii="ＭＳ Ｐ明朝" w:eastAsia="ＭＳ Ｐ明朝" w:hAnsi="ＭＳ Ｐ明朝" w:hint="eastAsia"/>
        </w:rPr>
        <w:t xml:space="preserve">　</w:t>
      </w:r>
      <w:r w:rsidR="004621BF" w:rsidRPr="004C1B01">
        <w:rPr>
          <w:rFonts w:ascii="ＭＳ Ｐ明朝" w:eastAsia="ＭＳ Ｐ明朝" w:hAnsi="ＭＳ Ｐ明朝" w:hint="eastAsia"/>
        </w:rPr>
        <w:t>協定の締結に当たっては</w:t>
      </w:r>
      <w:r w:rsidR="004621BF" w:rsidRPr="004621BF">
        <w:rPr>
          <w:rFonts w:ascii="ＭＳ Ｐゴシック" w:eastAsia="ＭＳ Ｐゴシック" w:hAnsi="ＭＳ Ｐゴシック" w:hint="eastAsia"/>
          <w:b/>
          <w:u w:val="single"/>
        </w:rPr>
        <w:t>計画地の区市町村のサービス付き高齢者向け住宅担当部署との</w:t>
      </w:r>
      <w:r w:rsidR="009C7867">
        <w:rPr>
          <w:rFonts w:ascii="ＭＳ Ｐゴシック" w:eastAsia="ＭＳ Ｐゴシック" w:hAnsi="ＭＳ Ｐゴシック" w:hint="eastAsia"/>
          <w:b/>
          <w:u w:val="single"/>
        </w:rPr>
        <w:t>合意</w:t>
      </w:r>
      <w:r w:rsidR="004621BF" w:rsidRPr="004C1B01">
        <w:rPr>
          <w:rFonts w:ascii="ＭＳ Ｐ明朝" w:eastAsia="ＭＳ Ｐ明朝" w:hAnsi="ＭＳ Ｐ明朝" w:hint="eastAsia"/>
        </w:rPr>
        <w:t>が必要となりますので</w:t>
      </w:r>
      <w:r w:rsidR="00F97E95">
        <w:rPr>
          <w:rFonts w:ascii="ＭＳ Ｐ明朝" w:eastAsia="ＭＳ Ｐ明朝" w:hAnsi="ＭＳ Ｐ明朝" w:hint="eastAsia"/>
        </w:rPr>
        <w:t>御</w:t>
      </w:r>
      <w:bookmarkStart w:id="0" w:name="_GoBack"/>
      <w:bookmarkEnd w:id="0"/>
      <w:r w:rsidR="004621BF" w:rsidRPr="004C1B01">
        <w:rPr>
          <w:rFonts w:ascii="ＭＳ Ｐ明朝" w:eastAsia="ＭＳ Ｐ明朝" w:hAnsi="ＭＳ Ｐ明朝" w:hint="eastAsia"/>
        </w:rPr>
        <w:t>留意ください。</w:t>
      </w:r>
    </w:p>
    <w:p w:rsidR="002C2F76" w:rsidRPr="004C1B01" w:rsidRDefault="002B7216" w:rsidP="002B7216">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9C7867">
        <w:rPr>
          <w:rFonts w:ascii="ＭＳ Ｐ明朝" w:eastAsia="ＭＳ Ｐ明朝" w:hAnsi="ＭＳ Ｐ明朝" w:hint="eastAsia"/>
        </w:rPr>
        <w:t>木密事業等※を実施して</w:t>
      </w:r>
      <w:r w:rsidR="002C2F76" w:rsidRPr="004C1B01">
        <w:rPr>
          <w:rFonts w:ascii="ＭＳ Ｐ明朝" w:eastAsia="ＭＳ Ｐ明朝" w:hAnsi="ＭＳ Ｐ明朝" w:hint="eastAsia"/>
        </w:rPr>
        <w:t>いる区市町村</w:t>
      </w:r>
      <w:r w:rsidR="005F0C89" w:rsidRPr="004C1B01">
        <w:rPr>
          <w:rFonts w:ascii="ＭＳ Ｐ明朝" w:eastAsia="ＭＳ Ｐ明朝" w:hAnsi="ＭＳ Ｐ明朝" w:hint="eastAsia"/>
        </w:rPr>
        <w:t>（平成28</w:t>
      </w:r>
      <w:r w:rsidR="003F5CF2">
        <w:rPr>
          <w:rFonts w:ascii="ＭＳ Ｐ明朝" w:eastAsia="ＭＳ Ｐ明朝" w:hAnsi="ＭＳ Ｐ明朝" w:hint="eastAsia"/>
        </w:rPr>
        <w:t>年５月25</w:t>
      </w:r>
      <w:r w:rsidR="005F0C89" w:rsidRPr="004C1B01">
        <w:rPr>
          <w:rFonts w:ascii="ＭＳ Ｐ明朝" w:eastAsia="ＭＳ Ｐ明朝" w:hAnsi="ＭＳ Ｐ明朝" w:hint="eastAsia"/>
        </w:rPr>
        <w:t>日時点）</w:t>
      </w:r>
    </w:p>
    <w:p w:rsidR="002B7216" w:rsidRDefault="002B7216" w:rsidP="002B7216">
      <w:pPr>
        <w:ind w:leftChars="300" w:left="630"/>
        <w:rPr>
          <w:rFonts w:ascii="ＭＳ Ｐ明朝" w:eastAsia="ＭＳ Ｐ明朝" w:hAnsi="ＭＳ Ｐ明朝"/>
        </w:rPr>
      </w:pPr>
      <w:r>
        <w:rPr>
          <w:rFonts w:ascii="ＭＳ Ｐ明朝" w:eastAsia="ＭＳ Ｐ明朝" w:hAnsi="ＭＳ Ｐ明朝" w:hint="eastAsia"/>
        </w:rPr>
        <w:t>新宿</w:t>
      </w:r>
      <w:r w:rsidR="000A54CB" w:rsidRPr="004C1B01">
        <w:rPr>
          <w:rFonts w:ascii="ＭＳ Ｐ明朝" w:eastAsia="ＭＳ Ｐ明朝" w:hAnsi="ＭＳ Ｐ明朝" w:hint="eastAsia"/>
        </w:rPr>
        <w:t>区、</w:t>
      </w:r>
      <w:r>
        <w:rPr>
          <w:rFonts w:ascii="ＭＳ Ｐ明朝" w:eastAsia="ＭＳ Ｐ明朝" w:hAnsi="ＭＳ Ｐ明朝" w:hint="eastAsia"/>
        </w:rPr>
        <w:t>文京</w:t>
      </w:r>
      <w:r w:rsidR="000A54CB" w:rsidRPr="004C1B01">
        <w:rPr>
          <w:rFonts w:ascii="ＭＳ Ｐ明朝" w:eastAsia="ＭＳ Ｐ明朝" w:hAnsi="ＭＳ Ｐ明朝" w:hint="eastAsia"/>
        </w:rPr>
        <w:t>区、</w:t>
      </w:r>
      <w:r>
        <w:rPr>
          <w:rFonts w:ascii="ＭＳ Ｐ明朝" w:eastAsia="ＭＳ Ｐ明朝" w:hAnsi="ＭＳ Ｐ明朝" w:hint="eastAsia"/>
        </w:rPr>
        <w:t>台東</w:t>
      </w:r>
      <w:r w:rsidR="000A54CB" w:rsidRPr="004C1B01">
        <w:rPr>
          <w:rFonts w:ascii="ＭＳ Ｐ明朝" w:eastAsia="ＭＳ Ｐ明朝" w:hAnsi="ＭＳ Ｐ明朝" w:hint="eastAsia"/>
        </w:rPr>
        <w:t>区、</w:t>
      </w:r>
      <w:r>
        <w:rPr>
          <w:rFonts w:ascii="ＭＳ Ｐ明朝" w:eastAsia="ＭＳ Ｐ明朝" w:hAnsi="ＭＳ Ｐ明朝" w:hint="eastAsia"/>
        </w:rPr>
        <w:t>墨田</w:t>
      </w:r>
      <w:r w:rsidR="000A54CB" w:rsidRPr="004C1B01">
        <w:rPr>
          <w:rFonts w:ascii="ＭＳ Ｐ明朝" w:eastAsia="ＭＳ Ｐ明朝" w:hAnsi="ＭＳ Ｐ明朝" w:hint="eastAsia"/>
        </w:rPr>
        <w:t>区、</w:t>
      </w:r>
      <w:r>
        <w:rPr>
          <w:rFonts w:ascii="ＭＳ Ｐ明朝" w:eastAsia="ＭＳ Ｐ明朝" w:hAnsi="ＭＳ Ｐ明朝" w:hint="eastAsia"/>
        </w:rPr>
        <w:t>江東</w:t>
      </w:r>
      <w:r w:rsidR="000A54CB" w:rsidRPr="004C1B01">
        <w:rPr>
          <w:rFonts w:ascii="ＭＳ Ｐ明朝" w:eastAsia="ＭＳ Ｐ明朝" w:hAnsi="ＭＳ Ｐ明朝" w:hint="eastAsia"/>
        </w:rPr>
        <w:t>区、</w:t>
      </w:r>
      <w:r>
        <w:rPr>
          <w:rFonts w:ascii="ＭＳ Ｐ明朝" w:eastAsia="ＭＳ Ｐ明朝" w:hAnsi="ＭＳ Ｐ明朝" w:hint="eastAsia"/>
        </w:rPr>
        <w:t>品川</w:t>
      </w:r>
      <w:r w:rsidR="000A54CB" w:rsidRPr="004C1B01">
        <w:rPr>
          <w:rFonts w:ascii="ＭＳ Ｐ明朝" w:eastAsia="ＭＳ Ｐ明朝" w:hAnsi="ＭＳ Ｐ明朝" w:hint="eastAsia"/>
        </w:rPr>
        <w:t>区、</w:t>
      </w:r>
      <w:r>
        <w:rPr>
          <w:rFonts w:ascii="ＭＳ Ｐ明朝" w:eastAsia="ＭＳ Ｐ明朝" w:hAnsi="ＭＳ Ｐ明朝" w:hint="eastAsia"/>
        </w:rPr>
        <w:t>目黒</w:t>
      </w:r>
      <w:r w:rsidR="000A54CB" w:rsidRPr="004C1B01">
        <w:rPr>
          <w:rFonts w:ascii="ＭＳ Ｐ明朝" w:eastAsia="ＭＳ Ｐ明朝" w:hAnsi="ＭＳ Ｐ明朝" w:hint="eastAsia"/>
        </w:rPr>
        <w:t>区、</w:t>
      </w:r>
      <w:r>
        <w:rPr>
          <w:rFonts w:ascii="ＭＳ Ｐ明朝" w:eastAsia="ＭＳ Ｐ明朝" w:hAnsi="ＭＳ Ｐ明朝" w:hint="eastAsia"/>
        </w:rPr>
        <w:t>大田</w:t>
      </w:r>
      <w:r w:rsidR="000A54CB" w:rsidRPr="004C1B01">
        <w:rPr>
          <w:rFonts w:ascii="ＭＳ Ｐ明朝" w:eastAsia="ＭＳ Ｐ明朝" w:hAnsi="ＭＳ Ｐ明朝" w:hint="eastAsia"/>
        </w:rPr>
        <w:t>区、</w:t>
      </w:r>
      <w:r>
        <w:rPr>
          <w:rFonts w:ascii="ＭＳ Ｐ明朝" w:eastAsia="ＭＳ Ｐ明朝" w:hAnsi="ＭＳ Ｐ明朝" w:hint="eastAsia"/>
        </w:rPr>
        <w:t>世田谷区、渋谷区、中野</w:t>
      </w:r>
      <w:r w:rsidR="000A54CB" w:rsidRPr="004C1B01">
        <w:rPr>
          <w:rFonts w:ascii="ＭＳ Ｐ明朝" w:eastAsia="ＭＳ Ｐ明朝" w:hAnsi="ＭＳ Ｐ明朝" w:hint="eastAsia"/>
        </w:rPr>
        <w:t>区、</w:t>
      </w:r>
    </w:p>
    <w:p w:rsidR="004079A1" w:rsidRPr="004C1B01" w:rsidRDefault="002B7216" w:rsidP="002B7216">
      <w:pPr>
        <w:ind w:leftChars="300" w:left="630"/>
        <w:rPr>
          <w:rFonts w:ascii="ＭＳ Ｐ明朝" w:eastAsia="ＭＳ Ｐ明朝" w:hAnsi="ＭＳ Ｐ明朝"/>
        </w:rPr>
      </w:pPr>
      <w:r>
        <w:rPr>
          <w:rFonts w:ascii="ＭＳ Ｐ明朝" w:eastAsia="ＭＳ Ｐ明朝" w:hAnsi="ＭＳ Ｐ明朝" w:hint="eastAsia"/>
        </w:rPr>
        <w:t>杉並</w:t>
      </w:r>
      <w:r w:rsidR="000A54CB" w:rsidRPr="004C1B01">
        <w:rPr>
          <w:rFonts w:ascii="ＭＳ Ｐ明朝" w:eastAsia="ＭＳ Ｐ明朝" w:hAnsi="ＭＳ Ｐ明朝" w:hint="eastAsia"/>
        </w:rPr>
        <w:t>区、</w:t>
      </w:r>
      <w:r>
        <w:rPr>
          <w:rFonts w:ascii="ＭＳ Ｐ明朝" w:eastAsia="ＭＳ Ｐ明朝" w:hAnsi="ＭＳ Ｐ明朝" w:hint="eastAsia"/>
        </w:rPr>
        <w:t>豊島</w:t>
      </w:r>
      <w:r w:rsidR="000A54CB" w:rsidRPr="004C1B01">
        <w:rPr>
          <w:rFonts w:ascii="ＭＳ Ｐ明朝" w:eastAsia="ＭＳ Ｐ明朝" w:hAnsi="ＭＳ Ｐ明朝" w:hint="eastAsia"/>
        </w:rPr>
        <w:t>区、</w:t>
      </w:r>
      <w:r>
        <w:rPr>
          <w:rFonts w:ascii="ＭＳ Ｐ明朝" w:eastAsia="ＭＳ Ｐ明朝" w:hAnsi="ＭＳ Ｐ明朝" w:hint="eastAsia"/>
        </w:rPr>
        <w:t>北</w:t>
      </w:r>
      <w:r w:rsidR="000A54CB" w:rsidRPr="004C1B01">
        <w:rPr>
          <w:rFonts w:ascii="ＭＳ Ｐ明朝" w:eastAsia="ＭＳ Ｐ明朝" w:hAnsi="ＭＳ Ｐ明朝" w:hint="eastAsia"/>
        </w:rPr>
        <w:t>区、</w:t>
      </w:r>
      <w:r>
        <w:rPr>
          <w:rFonts w:ascii="ＭＳ Ｐ明朝" w:eastAsia="ＭＳ Ｐ明朝" w:hAnsi="ＭＳ Ｐ明朝" w:hint="eastAsia"/>
        </w:rPr>
        <w:t>荒川</w:t>
      </w:r>
      <w:r w:rsidR="000A54CB" w:rsidRPr="004C1B01">
        <w:rPr>
          <w:rFonts w:ascii="ＭＳ Ｐ明朝" w:eastAsia="ＭＳ Ｐ明朝" w:hAnsi="ＭＳ Ｐ明朝" w:hint="eastAsia"/>
        </w:rPr>
        <w:t>区、</w:t>
      </w:r>
      <w:r>
        <w:rPr>
          <w:rFonts w:ascii="ＭＳ Ｐ明朝" w:eastAsia="ＭＳ Ｐ明朝" w:hAnsi="ＭＳ Ｐ明朝" w:hint="eastAsia"/>
        </w:rPr>
        <w:t>板橋</w:t>
      </w:r>
      <w:r w:rsidR="000A54CB" w:rsidRPr="004C1B01">
        <w:rPr>
          <w:rFonts w:ascii="ＭＳ Ｐ明朝" w:eastAsia="ＭＳ Ｐ明朝" w:hAnsi="ＭＳ Ｐ明朝" w:hint="eastAsia"/>
        </w:rPr>
        <w:t>区</w:t>
      </w:r>
      <w:r w:rsidR="009C7867">
        <w:rPr>
          <w:rFonts w:ascii="ＭＳ Ｐ明朝" w:eastAsia="ＭＳ Ｐ明朝" w:hAnsi="ＭＳ Ｐ明朝" w:hint="eastAsia"/>
        </w:rPr>
        <w:t>、</w:t>
      </w:r>
      <w:r>
        <w:rPr>
          <w:rFonts w:ascii="ＭＳ Ｐ明朝" w:eastAsia="ＭＳ Ｐ明朝" w:hAnsi="ＭＳ Ｐ明朝" w:hint="eastAsia"/>
        </w:rPr>
        <w:t>練馬</w:t>
      </w:r>
      <w:r w:rsidR="009C7867" w:rsidRPr="004C1B01">
        <w:rPr>
          <w:rFonts w:ascii="ＭＳ Ｐ明朝" w:eastAsia="ＭＳ Ｐ明朝" w:hAnsi="ＭＳ Ｐ明朝" w:hint="eastAsia"/>
        </w:rPr>
        <w:t>区、</w:t>
      </w:r>
      <w:r>
        <w:rPr>
          <w:rFonts w:ascii="ＭＳ Ｐ明朝" w:eastAsia="ＭＳ Ｐ明朝" w:hAnsi="ＭＳ Ｐ明朝" w:hint="eastAsia"/>
        </w:rPr>
        <w:t>足立</w:t>
      </w:r>
      <w:r w:rsidR="009C7867" w:rsidRPr="004C1B01">
        <w:rPr>
          <w:rFonts w:ascii="ＭＳ Ｐ明朝" w:eastAsia="ＭＳ Ｐ明朝" w:hAnsi="ＭＳ Ｐ明朝" w:hint="eastAsia"/>
        </w:rPr>
        <w:t>区、</w:t>
      </w:r>
      <w:r>
        <w:rPr>
          <w:rFonts w:ascii="ＭＳ Ｐ明朝" w:eastAsia="ＭＳ Ｐ明朝" w:hAnsi="ＭＳ Ｐ明朝" w:hint="eastAsia"/>
        </w:rPr>
        <w:t>葛飾区、江戸川</w:t>
      </w:r>
      <w:r w:rsidR="009C7867" w:rsidRPr="004C1B01">
        <w:rPr>
          <w:rFonts w:ascii="ＭＳ Ｐ明朝" w:eastAsia="ＭＳ Ｐ明朝" w:hAnsi="ＭＳ Ｐ明朝" w:hint="eastAsia"/>
        </w:rPr>
        <w:t>区</w:t>
      </w:r>
    </w:p>
    <w:p w:rsidR="003F5CF2" w:rsidRDefault="003F5CF2" w:rsidP="00D23861">
      <w:pPr>
        <w:ind w:left="720"/>
        <w:rPr>
          <w:rFonts w:ascii="ＭＳ Ｐ明朝" w:eastAsia="ＭＳ Ｐ明朝" w:hAnsi="ＭＳ Ｐ明朝"/>
        </w:rPr>
      </w:pPr>
    </w:p>
    <w:p w:rsidR="00DA2BB7" w:rsidRPr="004C1B01" w:rsidRDefault="005F0C89" w:rsidP="00D23861">
      <w:pPr>
        <w:ind w:left="720"/>
        <w:rPr>
          <w:rFonts w:ascii="ＭＳ Ｐ明朝" w:eastAsia="ＭＳ Ｐ明朝" w:hAnsi="ＭＳ Ｐ明朝"/>
        </w:rPr>
      </w:pPr>
      <w:r w:rsidRPr="004C1B01">
        <w:rPr>
          <w:rFonts w:ascii="ＭＳ Ｐ明朝" w:eastAsia="ＭＳ Ｐ明朝" w:hAnsi="ＭＳ Ｐ明朝" w:hint="eastAsia"/>
        </w:rPr>
        <w:t>※木密事業等に含まれる事業は以下の３つの事業です。</w:t>
      </w:r>
    </w:p>
    <w:p w:rsidR="005F0C89" w:rsidRPr="004C1B01" w:rsidRDefault="005F0C89" w:rsidP="00D23861">
      <w:pPr>
        <w:ind w:left="720"/>
        <w:rPr>
          <w:rFonts w:ascii="ＭＳ Ｐ明朝" w:eastAsia="ＭＳ Ｐ明朝" w:hAnsi="ＭＳ Ｐ明朝"/>
        </w:rPr>
      </w:pPr>
      <w:r w:rsidRPr="004C1B01">
        <w:rPr>
          <w:rFonts w:ascii="ＭＳ Ｐ明朝" w:eastAsia="ＭＳ Ｐ明朝" w:hAnsi="ＭＳ Ｐ明朝" w:hint="eastAsia"/>
        </w:rPr>
        <w:t>・東京都防災密集地域総合整備事業制度要綱に基づく防災密集地域総合整備事業</w:t>
      </w:r>
    </w:p>
    <w:p w:rsidR="005F0C89" w:rsidRPr="004C1B01" w:rsidRDefault="005F0C89" w:rsidP="00D23861">
      <w:pPr>
        <w:ind w:left="720"/>
        <w:rPr>
          <w:rFonts w:ascii="ＭＳ Ｐ明朝" w:eastAsia="ＭＳ Ｐ明朝" w:hAnsi="ＭＳ Ｐ明朝"/>
        </w:rPr>
      </w:pPr>
      <w:r w:rsidRPr="004C1B01">
        <w:rPr>
          <w:rFonts w:ascii="ＭＳ Ｐ明朝" w:eastAsia="ＭＳ Ｐ明朝" w:hAnsi="ＭＳ Ｐ明朝" w:hint="eastAsia"/>
        </w:rPr>
        <w:t>・東京都不燃化推進特定整備地区制度要綱に基づく不燃化推進特定整備事業</w:t>
      </w:r>
    </w:p>
    <w:p w:rsidR="005F0C89" w:rsidRDefault="005F0C89" w:rsidP="004621BF">
      <w:pPr>
        <w:ind w:left="720"/>
        <w:rPr>
          <w:rFonts w:ascii="ＭＳ Ｐ明朝" w:eastAsia="ＭＳ Ｐ明朝" w:hAnsi="ＭＳ Ｐ明朝"/>
        </w:rPr>
      </w:pPr>
      <w:r w:rsidRPr="004C1B01">
        <w:rPr>
          <w:rFonts w:ascii="ＭＳ Ｐ明朝" w:eastAsia="ＭＳ Ｐ明朝" w:hAnsi="ＭＳ Ｐ明朝" w:hint="eastAsia"/>
        </w:rPr>
        <w:t>・木密地域不燃化10年プロジェクト実施方針に基づき指定された特定整備路線を整備する事業</w:t>
      </w:r>
    </w:p>
    <w:p w:rsidR="009C7867" w:rsidRDefault="002B7216" w:rsidP="009C7867">
      <w:pPr>
        <w:ind w:leftChars="135" w:left="283"/>
        <w:jc w:val="left"/>
        <w:rPr>
          <w:rFonts w:ascii="ＭＳ Ｐ明朝" w:eastAsia="ＭＳ Ｐ明朝" w:hAnsi="ＭＳ Ｐ明朝"/>
        </w:rPr>
      </w:pPr>
      <w:r>
        <w:rPr>
          <w:rFonts w:ascii="ＭＳ Ｐ明朝" w:eastAsia="ＭＳ Ｐ明朝" w:hAnsi="ＭＳ Ｐ明朝" w:hint="eastAsia"/>
        </w:rPr>
        <w:t>■</w:t>
      </w:r>
      <w:r w:rsidR="0047529C">
        <w:rPr>
          <w:rFonts w:ascii="ＭＳ Ｐ明朝" w:eastAsia="ＭＳ Ｐ明朝" w:hAnsi="ＭＳ Ｐ明朝" w:hint="eastAsia"/>
        </w:rPr>
        <w:t xml:space="preserve">　</w:t>
      </w:r>
      <w:r w:rsidR="00F97E95">
        <w:rPr>
          <w:rFonts w:ascii="ＭＳ Ｐ明朝" w:eastAsia="ＭＳ Ｐ明朝" w:hAnsi="ＭＳ Ｐ明朝" w:hint="eastAsia"/>
        </w:rPr>
        <w:t>不明な点については、東京都までお問合</w:t>
      </w:r>
      <w:r w:rsidR="009C7867">
        <w:rPr>
          <w:rFonts w:ascii="ＭＳ Ｐ明朝" w:eastAsia="ＭＳ Ｐ明朝" w:hAnsi="ＭＳ Ｐ明朝" w:hint="eastAsia"/>
        </w:rPr>
        <w:t>せください。</w:t>
      </w:r>
    </w:p>
    <w:p w:rsidR="00136CA4" w:rsidRDefault="00136CA4" w:rsidP="009C7867">
      <w:pPr>
        <w:ind w:leftChars="135" w:left="283"/>
        <w:jc w:val="left"/>
        <w:rPr>
          <w:rFonts w:ascii="ＭＳ Ｐ明朝" w:eastAsia="ＭＳ Ｐ明朝" w:hAnsi="ＭＳ Ｐ明朝"/>
        </w:rPr>
      </w:pPr>
    </w:p>
    <w:p w:rsidR="00136CA4" w:rsidRDefault="00136CA4" w:rsidP="009C7867">
      <w:pPr>
        <w:ind w:leftChars="135" w:left="283"/>
        <w:jc w:val="left"/>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20ED2F06" wp14:editId="4631C754">
                <wp:simplePos x="0" y="0"/>
                <wp:positionH relativeFrom="margin">
                  <wp:align>center</wp:align>
                </wp:positionH>
                <wp:positionV relativeFrom="paragraph">
                  <wp:posOffset>138761</wp:posOffset>
                </wp:positionV>
                <wp:extent cx="4738370" cy="723265"/>
                <wp:effectExtent l="0" t="0" r="24130" b="19685"/>
                <wp:wrapNone/>
                <wp:docPr id="2" name="テキスト ボックス 2"/>
                <wp:cNvGraphicFramePr/>
                <a:graphic xmlns:a="http://schemas.openxmlformats.org/drawingml/2006/main">
                  <a:graphicData uri="http://schemas.microsoft.com/office/word/2010/wordprocessingShape">
                    <wps:wsp>
                      <wps:cNvSpPr txBox="1"/>
                      <wps:spPr>
                        <a:xfrm>
                          <a:off x="0" y="0"/>
                          <a:ext cx="4738370" cy="723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5CF2" w:rsidRDefault="003F5CF2" w:rsidP="003F5CF2">
                            <w:pPr>
                              <w:jc w:val="center"/>
                            </w:pPr>
                            <w:r>
                              <w:rPr>
                                <w:rFonts w:hint="eastAsia"/>
                              </w:rPr>
                              <w:t>問</w:t>
                            </w:r>
                            <w:r w:rsidR="00F97E95">
                              <w:rPr>
                                <w:rFonts w:hint="eastAsia"/>
                              </w:rPr>
                              <w:t>合</w:t>
                            </w:r>
                            <w:r>
                              <w:rPr>
                                <w:rFonts w:hint="eastAsia"/>
                              </w:rPr>
                              <w:t>せ先</w:t>
                            </w:r>
                          </w:p>
                          <w:p w:rsidR="003F5CF2" w:rsidRDefault="003F5CF2" w:rsidP="003F5CF2">
                            <w:pPr>
                              <w:jc w:val="center"/>
                            </w:pPr>
                            <w:r>
                              <w:rPr>
                                <w:rFonts w:hint="eastAsia"/>
                              </w:rPr>
                              <w:t>東京都</w:t>
                            </w:r>
                            <w:r w:rsidR="003D3FC2">
                              <w:rPr>
                                <w:rFonts w:hint="eastAsia"/>
                              </w:rPr>
                              <w:t>住宅</w:t>
                            </w:r>
                            <w:r w:rsidR="003D3FC2">
                              <w:t>政策本部</w:t>
                            </w:r>
                            <w:r w:rsidR="003D3FC2">
                              <w:rPr>
                                <w:rFonts w:hint="eastAsia"/>
                              </w:rPr>
                              <w:t>民間住宅部安心居住推進課</w:t>
                            </w:r>
                            <w:r w:rsidR="003D3FC2">
                              <w:t xml:space="preserve">　</w:t>
                            </w:r>
                            <w:r>
                              <w:rPr>
                                <w:rFonts w:hint="eastAsia"/>
                              </w:rPr>
                              <w:t>高齢者住宅担当</w:t>
                            </w:r>
                          </w:p>
                          <w:p w:rsidR="003F5CF2" w:rsidRDefault="003F5CF2" w:rsidP="003F5CF2">
                            <w:pPr>
                              <w:jc w:val="center"/>
                            </w:pPr>
                            <w:r>
                              <w:rPr>
                                <w:rFonts w:hint="eastAsia"/>
                              </w:rPr>
                              <w:t>TEL</w:t>
                            </w:r>
                            <w:r>
                              <w:rPr>
                                <w:rFonts w:hint="eastAsia"/>
                              </w:rPr>
                              <w:t xml:space="preserve">　</w:t>
                            </w:r>
                            <w:r>
                              <w:rPr>
                                <w:rFonts w:hint="eastAsia"/>
                              </w:rPr>
                              <w:t>03-5320-4947</w:t>
                            </w:r>
                            <w:r>
                              <w:rPr>
                                <w:rFonts w:hint="eastAsia"/>
                              </w:rPr>
                              <w:t xml:space="preserve">　</w:t>
                            </w:r>
                            <w:r>
                              <w:rPr>
                                <w:rFonts w:hint="eastAsia"/>
                              </w:rPr>
                              <w:t>(</w:t>
                            </w:r>
                            <w:r>
                              <w:rPr>
                                <w:rFonts w:hint="eastAsia"/>
                              </w:rPr>
                              <w:t>直通</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D2F06" id="_x0000_t202" coordsize="21600,21600" o:spt="202" path="m,l,21600r21600,l21600,xe">
                <v:stroke joinstyle="miter"/>
                <v:path gradientshapeok="t" o:connecttype="rect"/>
              </v:shapetype>
              <v:shape id="テキスト ボックス 2" o:spid="_x0000_s1026" type="#_x0000_t202" style="position:absolute;left:0;text-align:left;margin-left:0;margin-top:10.95pt;width:373.1pt;height:56.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" fillcolor="white [3201]" strokeweight=".5pt">
                <v:textbox>
                  <w:txbxContent>
                    <w:p w:rsidR="003F5CF2" w:rsidRDefault="003F5CF2" w:rsidP="003F5CF2">
                      <w:pPr>
                        <w:jc w:val="center"/>
                      </w:pPr>
                      <w:r>
                        <w:rPr>
                          <w:rFonts w:hint="eastAsia"/>
                        </w:rPr>
                        <w:t>問</w:t>
                      </w:r>
                      <w:r w:rsidR="00F97E95">
                        <w:rPr>
                          <w:rFonts w:hint="eastAsia"/>
                        </w:rPr>
                        <w:t>合</w:t>
                      </w:r>
                      <w:r>
                        <w:rPr>
                          <w:rFonts w:hint="eastAsia"/>
                        </w:rPr>
                        <w:t>せ先</w:t>
                      </w:r>
                    </w:p>
                    <w:p w:rsidR="003F5CF2" w:rsidRDefault="003F5CF2" w:rsidP="003F5CF2">
                      <w:pPr>
                        <w:jc w:val="center"/>
                      </w:pPr>
                      <w:r>
                        <w:rPr>
                          <w:rFonts w:hint="eastAsia"/>
                        </w:rPr>
                        <w:t>東京都</w:t>
                      </w:r>
                      <w:r w:rsidR="003D3FC2">
                        <w:rPr>
                          <w:rFonts w:hint="eastAsia"/>
                        </w:rPr>
                        <w:t>住宅</w:t>
                      </w:r>
                      <w:r w:rsidR="003D3FC2">
                        <w:t>政策本部</w:t>
                      </w:r>
                      <w:r w:rsidR="003D3FC2">
                        <w:rPr>
                          <w:rFonts w:hint="eastAsia"/>
                        </w:rPr>
                        <w:t>民間住宅部安心居住推進課</w:t>
                      </w:r>
                      <w:r w:rsidR="003D3FC2">
                        <w:t xml:space="preserve">　</w:t>
                      </w:r>
                      <w:r>
                        <w:rPr>
                          <w:rFonts w:hint="eastAsia"/>
                        </w:rPr>
                        <w:t>高齢者住宅担当</w:t>
                      </w:r>
                    </w:p>
                    <w:p w:rsidR="003F5CF2" w:rsidRDefault="003F5CF2" w:rsidP="003F5CF2">
                      <w:pPr>
                        <w:jc w:val="center"/>
                      </w:pPr>
                      <w:r>
                        <w:rPr>
                          <w:rFonts w:hint="eastAsia"/>
                        </w:rPr>
                        <w:t>TEL</w:t>
                      </w:r>
                      <w:r>
                        <w:rPr>
                          <w:rFonts w:hint="eastAsia"/>
                        </w:rPr>
                        <w:t xml:space="preserve">　</w:t>
                      </w:r>
                      <w:r>
                        <w:rPr>
                          <w:rFonts w:hint="eastAsia"/>
                        </w:rPr>
                        <w:t>03-5320-4947</w:t>
                      </w:r>
                      <w:r>
                        <w:rPr>
                          <w:rFonts w:hint="eastAsia"/>
                        </w:rPr>
                        <w:t xml:space="preserve">　</w:t>
                      </w:r>
                      <w:r>
                        <w:rPr>
                          <w:rFonts w:hint="eastAsia"/>
                        </w:rPr>
                        <w:t>(</w:t>
                      </w:r>
                      <w:r>
                        <w:rPr>
                          <w:rFonts w:hint="eastAsia"/>
                        </w:rPr>
                        <w:t>直通</w:t>
                      </w:r>
                      <w:r>
                        <w:rPr>
                          <w:rFonts w:hint="eastAsia"/>
                        </w:rPr>
                        <w:t>)</w:t>
                      </w:r>
                    </w:p>
                  </w:txbxContent>
                </v:textbox>
                <w10:wrap anchorx="margin"/>
              </v:shape>
            </w:pict>
          </mc:Fallback>
        </mc:AlternateContent>
      </w:r>
    </w:p>
    <w:p w:rsidR="00136CA4" w:rsidRDefault="00136CA4" w:rsidP="009C7867">
      <w:pPr>
        <w:ind w:leftChars="135" w:left="283"/>
        <w:jc w:val="left"/>
        <w:rPr>
          <w:rFonts w:ascii="ＭＳ Ｐ明朝" w:eastAsia="ＭＳ Ｐ明朝" w:hAnsi="ＭＳ Ｐ明朝"/>
        </w:rPr>
      </w:pPr>
    </w:p>
    <w:p w:rsidR="00136CA4" w:rsidRDefault="00136CA4" w:rsidP="009C7867">
      <w:pPr>
        <w:ind w:leftChars="135" w:left="283"/>
        <w:jc w:val="left"/>
        <w:rPr>
          <w:rFonts w:ascii="ＭＳ Ｐ明朝" w:eastAsia="ＭＳ Ｐ明朝" w:hAnsi="ＭＳ Ｐ明朝"/>
        </w:rPr>
      </w:pPr>
    </w:p>
    <w:p w:rsidR="0099209F" w:rsidRDefault="0099209F" w:rsidP="0099209F">
      <w:pPr>
        <w:ind w:leftChars="135" w:left="283"/>
        <w:jc w:val="left"/>
        <w:rPr>
          <w:rFonts w:ascii="ＭＳ Ｐゴシック" w:eastAsia="ＭＳ Ｐゴシック" w:hAnsi="ＭＳ Ｐゴシック"/>
        </w:rPr>
      </w:pPr>
    </w:p>
    <w:p w:rsidR="00136CA4" w:rsidRDefault="00136CA4" w:rsidP="00136CA4">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木密事業等に係る</w:t>
      </w:r>
      <w:r w:rsidRPr="00F1184C">
        <w:rPr>
          <w:rFonts w:ascii="ＭＳ ゴシック" w:eastAsia="ＭＳ ゴシック" w:hAnsi="ＭＳ ゴシック" w:hint="eastAsia"/>
          <w:sz w:val="24"/>
        </w:rPr>
        <w:t>協定書</w:t>
      </w:r>
    </w:p>
    <w:p w:rsidR="00136CA4" w:rsidRDefault="00136CA4" w:rsidP="00136CA4">
      <w:pPr>
        <w:spacing w:line="300" w:lineRule="atLeast"/>
        <w:ind w:leftChars="114" w:left="239" w:firstLineChars="100" w:firstLine="210"/>
        <w:rPr>
          <w:rFonts w:ascii="ＭＳ ゴシック" w:eastAsia="ＭＳ ゴシック" w:hAnsi="ＭＳ ゴシック"/>
          <w:szCs w:val="21"/>
        </w:rPr>
      </w:pPr>
      <w:r w:rsidRPr="00F1184C">
        <w:rPr>
          <w:rFonts w:ascii="ＭＳ ゴシック" w:eastAsia="ＭＳ ゴシック" w:hAnsi="ＭＳ ゴシック" w:hint="eastAsia"/>
          <w:szCs w:val="21"/>
          <w:highlight w:val="yellow"/>
        </w:rPr>
        <w:t>《</w:t>
      </w:r>
      <w:r>
        <w:rPr>
          <w:rFonts w:ascii="ＭＳ ゴシック" w:eastAsia="ＭＳ ゴシック" w:hAnsi="ＭＳ ゴシック" w:hint="eastAsia"/>
          <w:szCs w:val="21"/>
          <w:highlight w:val="yellow"/>
        </w:rPr>
        <w:t>特別区</w:t>
      </w:r>
      <w:r w:rsidRPr="00F1184C">
        <w:rPr>
          <w:rFonts w:ascii="ＭＳ ゴシック" w:eastAsia="ＭＳ ゴシック" w:hAnsi="ＭＳ ゴシック" w:hint="eastAsia"/>
          <w:szCs w:val="21"/>
          <w:highlight w:val="yellow"/>
        </w:rPr>
        <w:t>》</w:t>
      </w:r>
      <w:r w:rsidRPr="00F1184C">
        <w:rPr>
          <w:rFonts w:ascii="ＭＳ ゴシック" w:eastAsia="ＭＳ ゴシック" w:hAnsi="ＭＳ ゴシック" w:hint="eastAsia"/>
          <w:szCs w:val="21"/>
        </w:rPr>
        <w:t>を甲、</w:t>
      </w:r>
      <w:r w:rsidRPr="009D3E46">
        <w:rPr>
          <w:rFonts w:ascii="ＭＳ ゴシック" w:eastAsia="ＭＳ ゴシック" w:hAnsi="ＭＳ ゴシック" w:hint="eastAsia"/>
          <w:szCs w:val="21"/>
          <w:highlight w:val="yellow"/>
        </w:rPr>
        <w:t>《</w:t>
      </w:r>
      <w:r>
        <w:rPr>
          <w:rFonts w:ascii="ＭＳ ゴシック" w:eastAsia="ＭＳ ゴシック" w:hAnsi="ＭＳ ゴシック" w:hint="eastAsia"/>
          <w:szCs w:val="21"/>
          <w:highlight w:val="yellow"/>
        </w:rPr>
        <w:t>サービス付き高齢者向け住宅</w:t>
      </w:r>
      <w:r w:rsidRPr="00F1184C">
        <w:rPr>
          <w:rFonts w:ascii="ＭＳ ゴシック" w:eastAsia="ＭＳ ゴシック" w:hAnsi="ＭＳ ゴシック" w:hint="eastAsia"/>
          <w:szCs w:val="21"/>
          <w:highlight w:val="yellow"/>
        </w:rPr>
        <w:t>事業者</w:t>
      </w:r>
      <w:r>
        <w:rPr>
          <w:rFonts w:ascii="ＭＳ ゴシック" w:eastAsia="ＭＳ ゴシック" w:hAnsi="ＭＳ ゴシック" w:hint="eastAsia"/>
          <w:szCs w:val="21"/>
          <w:highlight w:val="yellow"/>
        </w:rPr>
        <w:t>》</w:t>
      </w:r>
      <w:r w:rsidRPr="00F1184C">
        <w:rPr>
          <w:rFonts w:ascii="ＭＳ ゴシック" w:eastAsia="ＭＳ ゴシック" w:hAnsi="ＭＳ ゴシック" w:hint="eastAsia"/>
          <w:szCs w:val="21"/>
        </w:rPr>
        <w:t>を乙</w:t>
      </w:r>
      <w:r>
        <w:rPr>
          <w:rFonts w:ascii="ＭＳ ゴシック" w:eastAsia="ＭＳ ゴシック" w:hAnsi="ＭＳ ゴシック" w:hint="eastAsia"/>
          <w:szCs w:val="21"/>
        </w:rPr>
        <w:t>、</w:t>
      </w:r>
      <w:r w:rsidRPr="00A23268">
        <w:rPr>
          <w:rFonts w:ascii="ＭＳ ゴシック" w:eastAsia="ＭＳ ゴシック" w:hAnsi="ＭＳ ゴシック" w:hint="eastAsia"/>
          <w:szCs w:val="21"/>
          <w:highlight w:val="yellow"/>
        </w:rPr>
        <w:t>《補助金受給者》</w:t>
      </w:r>
      <w:r>
        <w:rPr>
          <w:rFonts w:ascii="ＭＳ ゴシック" w:eastAsia="ＭＳ ゴシック" w:hAnsi="ＭＳ ゴシック" w:hint="eastAsia"/>
          <w:szCs w:val="21"/>
        </w:rPr>
        <w:t>を丙</w:t>
      </w:r>
      <w:r w:rsidRPr="00F1184C">
        <w:rPr>
          <w:rFonts w:ascii="ＭＳ ゴシック" w:eastAsia="ＭＳ ゴシック" w:hAnsi="ＭＳ ゴシック" w:hint="eastAsia"/>
          <w:szCs w:val="21"/>
        </w:rPr>
        <w:t>とし、</w:t>
      </w:r>
      <w:r>
        <w:rPr>
          <w:rFonts w:ascii="ＭＳ ゴシック" w:eastAsia="ＭＳ ゴシック" w:hAnsi="ＭＳ ゴシック" w:hint="eastAsia"/>
          <w:szCs w:val="21"/>
        </w:rPr>
        <w:t>乙が運営する</w:t>
      </w:r>
      <w:r w:rsidRPr="00F1184C">
        <w:rPr>
          <w:rFonts w:ascii="ＭＳ ゴシック" w:eastAsia="ＭＳ ゴシック" w:hAnsi="ＭＳ ゴシック" w:hint="eastAsia"/>
          <w:szCs w:val="21"/>
          <w:highlight w:val="yellow"/>
        </w:rPr>
        <w:t>《住宅名》</w:t>
      </w:r>
      <w:r w:rsidRPr="00F1184C">
        <w:rPr>
          <w:rFonts w:ascii="ＭＳ ゴシック" w:eastAsia="ＭＳ ゴシック" w:hAnsi="ＭＳ ゴシック" w:hint="eastAsia"/>
          <w:szCs w:val="21"/>
        </w:rPr>
        <w:t>における</w:t>
      </w:r>
      <w:r w:rsidRPr="00156A9A">
        <w:rPr>
          <w:rFonts w:ascii="ＭＳ ゴシック" w:eastAsia="ＭＳ ゴシック" w:hAnsi="ＭＳ ゴシック" w:hint="eastAsia"/>
          <w:szCs w:val="21"/>
        </w:rPr>
        <w:t>協定</w:t>
      </w:r>
      <w:r w:rsidRPr="00F1184C">
        <w:rPr>
          <w:rFonts w:ascii="ＭＳ ゴシック" w:eastAsia="ＭＳ ゴシック" w:hAnsi="ＭＳ ゴシック" w:hint="eastAsia"/>
          <w:szCs w:val="21"/>
        </w:rPr>
        <w:t>を以下のとおり締結する。</w:t>
      </w:r>
    </w:p>
    <w:p w:rsidR="00136CA4" w:rsidRPr="00A6415A" w:rsidRDefault="00136CA4" w:rsidP="00136CA4">
      <w:pPr>
        <w:spacing w:line="300" w:lineRule="atLeast"/>
        <w:ind w:leftChars="114" w:left="239"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本協定は東京都サービス付き高齢者向け住宅整備事業に係る協定であり、東京都サービス付き高齢者向け住宅整備事業補助金交付要綱（以下、補助金交付要綱という。）第５の１一アに基づいて甲が定めた都住宅補助に係る区市町村別基準の内容を乙及び丙は遵守することとする。</w:t>
      </w:r>
    </w:p>
    <w:p w:rsidR="00136CA4" w:rsidRDefault="00136CA4" w:rsidP="00136CA4">
      <w:pPr>
        <w:spacing w:line="240" w:lineRule="exact"/>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サービス付き高齢者向け</w:t>
      </w:r>
      <w:r w:rsidRPr="00F1184C">
        <w:rPr>
          <w:rFonts w:ascii="HG丸ｺﾞｼｯｸM-PRO" w:eastAsia="HG丸ｺﾞｼｯｸM-PRO" w:hAnsi="HG丸ｺﾞｼｯｸM-PRO" w:hint="eastAsia"/>
          <w:color w:val="FF0000"/>
          <w:sz w:val="18"/>
          <w:szCs w:val="18"/>
        </w:rPr>
        <w:t>住宅事業者と</w:t>
      </w:r>
      <w:r>
        <w:rPr>
          <w:rFonts w:ascii="HG丸ｺﾞｼｯｸM-PRO" w:eastAsia="HG丸ｺﾞｼｯｸM-PRO" w:hAnsi="HG丸ｺﾞｼｯｸM-PRO" w:hint="eastAsia"/>
          <w:color w:val="FF0000"/>
          <w:sz w:val="18"/>
          <w:szCs w:val="18"/>
        </w:rPr>
        <w:t>当該住宅が所在する特別区名を</w:t>
      </w:r>
      <w:r w:rsidRPr="00F1184C">
        <w:rPr>
          <w:rFonts w:ascii="HG丸ｺﾞｼｯｸM-PRO" w:eastAsia="HG丸ｺﾞｼｯｸM-PRO" w:hAnsi="HG丸ｺﾞｼｯｸM-PRO" w:hint="eastAsia"/>
          <w:color w:val="FF0000"/>
          <w:sz w:val="18"/>
          <w:szCs w:val="18"/>
        </w:rPr>
        <w:t>記載</w:t>
      </w:r>
    </w:p>
    <w:p w:rsidR="00136CA4" w:rsidRPr="00F1184C" w:rsidRDefault="00136CA4" w:rsidP="00136CA4">
      <w:pPr>
        <w:rPr>
          <w:rFonts w:ascii="ＭＳ ゴシック" w:eastAsia="ＭＳ ゴシック" w:hAnsi="ＭＳ ゴシック"/>
          <w:szCs w:val="21"/>
        </w:rPr>
      </w:pPr>
    </w:p>
    <w:p w:rsidR="00136CA4" w:rsidRDefault="00136CA4" w:rsidP="00136CA4">
      <w:pPr>
        <w:spacing w:line="300" w:lineRule="atLeast"/>
        <w:ind w:left="210" w:hangingChars="100" w:hanging="210"/>
        <w:rPr>
          <w:rFonts w:ascii="ＭＳ ゴシック" w:eastAsia="ＭＳ ゴシック" w:hAnsi="ＭＳ ゴシック"/>
          <w:szCs w:val="21"/>
        </w:rPr>
      </w:pPr>
      <w:r w:rsidRPr="00F1184C">
        <w:rPr>
          <w:rFonts w:ascii="ＭＳ ゴシック" w:eastAsia="ＭＳ ゴシック" w:hAnsi="ＭＳ ゴシック" w:hint="eastAsia"/>
          <w:szCs w:val="21"/>
        </w:rPr>
        <w:t>１　乙は、</w:t>
      </w:r>
      <w:r>
        <w:rPr>
          <w:rFonts w:ascii="ＭＳ ゴシック" w:eastAsia="ＭＳ ゴシック" w:hAnsi="ＭＳ ゴシック" w:hint="eastAsia"/>
          <w:szCs w:val="21"/>
        </w:rPr>
        <w:t>乙が運営する</w:t>
      </w:r>
      <w:r w:rsidRPr="00EF3A72">
        <w:rPr>
          <w:rFonts w:ascii="ＭＳ ゴシック" w:eastAsia="ＭＳ ゴシック" w:hAnsi="ＭＳ ゴシック" w:hint="eastAsia"/>
          <w:szCs w:val="21"/>
          <w:highlight w:val="yellow"/>
        </w:rPr>
        <w:t>《住宅名》</w:t>
      </w:r>
      <w:r>
        <w:rPr>
          <w:rFonts w:ascii="ＭＳ ゴシック" w:eastAsia="ＭＳ ゴシック" w:hAnsi="ＭＳ ゴシック" w:hint="eastAsia"/>
          <w:szCs w:val="21"/>
        </w:rPr>
        <w:t>の全部又は一部住戸について、次の各号に定める事業及び補助金交付要綱第３九ウの事業のうち、</w:t>
      </w:r>
      <w:r w:rsidRPr="00EF3A72">
        <w:rPr>
          <w:rFonts w:ascii="ＭＳ ゴシック" w:eastAsia="ＭＳ ゴシック" w:hAnsi="ＭＳ ゴシック" w:hint="eastAsia"/>
          <w:szCs w:val="21"/>
          <w:highlight w:val="yellow"/>
        </w:rPr>
        <w:t>《住宅名》</w:t>
      </w:r>
      <w:r w:rsidRPr="00B25CE7">
        <w:rPr>
          <w:rFonts w:ascii="ＭＳ ゴシック" w:eastAsia="ＭＳ ゴシック" w:hAnsi="ＭＳ ゴシック" w:hint="eastAsia"/>
          <w:szCs w:val="21"/>
        </w:rPr>
        <w:t>が所在する</w:t>
      </w:r>
      <w:r>
        <w:rPr>
          <w:rFonts w:ascii="ＭＳ ゴシック" w:eastAsia="ＭＳ ゴシック" w:hAnsi="ＭＳ ゴシック" w:hint="eastAsia"/>
          <w:szCs w:val="21"/>
        </w:rPr>
        <w:t>区において実施される事業により移転が必要となる居住者のうち、原則６０歳以上の高齢者（以下「移転対象者」という）が優先的に入居できる住戸（以下「優先入居枠」という）を設けるものとする。</w:t>
      </w:r>
    </w:p>
    <w:p w:rsidR="00136CA4" w:rsidRDefault="00136CA4" w:rsidP="00136CA4">
      <w:pPr>
        <w:spacing w:line="300" w:lineRule="atLeast"/>
        <w:ind w:leftChars="100" w:left="210"/>
        <w:rPr>
          <w:rFonts w:ascii="ＭＳ ゴシック" w:eastAsia="ＭＳ ゴシック" w:hAnsi="ＭＳ ゴシック"/>
          <w:szCs w:val="21"/>
        </w:rPr>
      </w:pPr>
      <w:r w:rsidRPr="00EF3A72">
        <w:rPr>
          <w:rFonts w:ascii="ＭＳ ゴシック" w:eastAsia="ＭＳ ゴシック" w:hAnsi="ＭＳ ゴシック" w:hint="eastAsia"/>
          <w:szCs w:val="21"/>
          <w:highlight w:val="yellow"/>
        </w:rPr>
        <w:t>一　○○地区○○整備事業</w:t>
      </w:r>
    </w:p>
    <w:p w:rsidR="00136CA4" w:rsidRDefault="00136CA4" w:rsidP="00136CA4">
      <w:pPr>
        <w:spacing w:line="300" w:lineRule="atLeast"/>
        <w:ind w:leftChars="100" w:left="210"/>
        <w:rPr>
          <w:rFonts w:ascii="ＭＳ ゴシック" w:eastAsia="ＭＳ ゴシック" w:hAnsi="ＭＳ ゴシック"/>
          <w:szCs w:val="21"/>
        </w:rPr>
      </w:pPr>
      <w:r w:rsidRPr="00EF3A72">
        <w:rPr>
          <w:rFonts w:ascii="ＭＳ ゴシック" w:eastAsia="ＭＳ ゴシック" w:hAnsi="ＭＳ ゴシック" w:hint="eastAsia"/>
          <w:szCs w:val="21"/>
          <w:highlight w:val="yellow"/>
        </w:rPr>
        <w:t>二　□□地区□□促進事業</w:t>
      </w:r>
    </w:p>
    <w:p w:rsidR="00136CA4" w:rsidRPr="00EF3A72" w:rsidRDefault="00136CA4" w:rsidP="00136CA4">
      <w:pPr>
        <w:spacing w:line="300" w:lineRule="atLeast"/>
        <w:ind w:leftChars="100" w:left="210"/>
        <w:rPr>
          <w:rFonts w:ascii="ＭＳ ゴシック" w:eastAsia="ＭＳ ゴシック" w:hAnsi="ＭＳ ゴシック"/>
          <w:szCs w:val="21"/>
          <w:highlight w:val="yellow"/>
        </w:rPr>
      </w:pPr>
      <w:r w:rsidRPr="00EF3A72">
        <w:rPr>
          <w:rFonts w:ascii="ＭＳ ゴシック" w:eastAsia="ＭＳ ゴシック" w:hAnsi="ＭＳ ゴシック" w:hint="eastAsia"/>
          <w:szCs w:val="21"/>
          <w:highlight w:val="yellow"/>
        </w:rPr>
        <w:t>三　補助第△号線街路整備事業</w:t>
      </w:r>
    </w:p>
    <w:p w:rsidR="00136CA4" w:rsidRPr="00F1184C" w:rsidRDefault="00136CA4" w:rsidP="00136CA4">
      <w:pPr>
        <w:spacing w:line="300" w:lineRule="atLeast"/>
        <w:ind w:leftChars="100" w:left="210"/>
        <w:rPr>
          <w:rFonts w:ascii="ＭＳ ゴシック" w:eastAsia="ＭＳ ゴシック" w:hAnsi="ＭＳ ゴシック"/>
          <w:szCs w:val="21"/>
        </w:rPr>
      </w:pPr>
      <w:r w:rsidRPr="00EF3A72">
        <w:rPr>
          <w:rFonts w:ascii="ＭＳ ゴシック" w:eastAsia="ＭＳ ゴシック" w:hAnsi="ＭＳ ゴシック" w:hint="eastAsia"/>
          <w:szCs w:val="21"/>
          <w:highlight w:val="yellow"/>
        </w:rPr>
        <w:t>四　・・・</w:t>
      </w:r>
    </w:p>
    <w:p w:rsidR="00136CA4" w:rsidRPr="00F1184C" w:rsidRDefault="00136CA4" w:rsidP="00136CA4">
      <w:pPr>
        <w:spacing w:line="240" w:lineRule="exact"/>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優先入居対象とする地区事業名の</w:t>
      </w:r>
      <w:r w:rsidRPr="00F1184C">
        <w:rPr>
          <w:rFonts w:ascii="HG丸ｺﾞｼｯｸM-PRO" w:eastAsia="HG丸ｺﾞｼｯｸM-PRO" w:hAnsi="HG丸ｺﾞｼｯｸM-PRO" w:hint="eastAsia"/>
          <w:color w:val="FF0000"/>
          <w:sz w:val="18"/>
          <w:szCs w:val="18"/>
        </w:rPr>
        <w:t>記載</w:t>
      </w:r>
    </w:p>
    <w:p w:rsidR="00136CA4" w:rsidRDefault="00136CA4" w:rsidP="00136CA4">
      <w:pPr>
        <w:spacing w:line="300" w:lineRule="atLeas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Pr="00F1184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前項の乙が設ける優先入居枠</w:t>
      </w:r>
      <w:r w:rsidRPr="00F1184C">
        <w:rPr>
          <w:rFonts w:ascii="ＭＳ ゴシック" w:eastAsia="ＭＳ ゴシック" w:hAnsi="ＭＳ ゴシック" w:hint="eastAsia"/>
          <w:szCs w:val="21"/>
        </w:rPr>
        <w:t>は、</w:t>
      </w:r>
      <w:r w:rsidRPr="00B4225C">
        <w:rPr>
          <w:rFonts w:ascii="ＭＳ ゴシック" w:eastAsia="ＭＳ ゴシック" w:hAnsi="ＭＳ ゴシック" w:hint="eastAsia"/>
          <w:szCs w:val="21"/>
          <w:highlight w:val="yellow"/>
        </w:rPr>
        <w:t>○戸</w:t>
      </w:r>
      <w:r>
        <w:rPr>
          <w:rFonts w:ascii="ＭＳ ゴシック" w:eastAsia="ＭＳ ゴシック" w:hAnsi="ＭＳ ゴシック" w:hint="eastAsia"/>
          <w:szCs w:val="21"/>
        </w:rPr>
        <w:t>とする。</w:t>
      </w:r>
    </w:p>
    <w:p w:rsidR="00136CA4" w:rsidRPr="00F1184C" w:rsidRDefault="00136CA4" w:rsidP="00136CA4">
      <w:pPr>
        <w:spacing w:line="240" w:lineRule="exact"/>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優先入居枠の戸数を</w:t>
      </w:r>
      <w:r w:rsidRPr="00F1184C">
        <w:rPr>
          <w:rFonts w:ascii="HG丸ｺﾞｼｯｸM-PRO" w:eastAsia="HG丸ｺﾞｼｯｸM-PRO" w:hAnsi="HG丸ｺﾞｼｯｸM-PRO" w:hint="eastAsia"/>
          <w:color w:val="FF0000"/>
          <w:sz w:val="18"/>
          <w:szCs w:val="18"/>
        </w:rPr>
        <w:t>記載</w:t>
      </w:r>
    </w:p>
    <w:p w:rsidR="00136CA4" w:rsidRDefault="00136CA4" w:rsidP="00136CA4">
      <w:pPr>
        <w:spacing w:line="300" w:lineRule="atLeas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Pr="00F1184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乙は</w:t>
      </w:r>
      <w:r w:rsidRPr="00B4225C">
        <w:rPr>
          <w:rFonts w:ascii="ＭＳ ゴシック" w:eastAsia="ＭＳ ゴシック" w:hAnsi="ＭＳ ゴシック" w:hint="eastAsia"/>
          <w:szCs w:val="21"/>
          <w:highlight w:val="yellow"/>
        </w:rPr>
        <w:t>《</w:t>
      </w:r>
      <w:r w:rsidRPr="00F1184C">
        <w:rPr>
          <w:rFonts w:ascii="ＭＳ ゴシック" w:eastAsia="ＭＳ ゴシック" w:hAnsi="ＭＳ ゴシック" w:hint="eastAsia"/>
          <w:szCs w:val="21"/>
          <w:highlight w:val="yellow"/>
        </w:rPr>
        <w:t>住宅名</w:t>
      </w:r>
      <w:r>
        <w:rPr>
          <w:rFonts w:ascii="ＭＳ ゴシック" w:eastAsia="ＭＳ ゴシック" w:hAnsi="ＭＳ ゴシック" w:hint="eastAsia"/>
          <w:szCs w:val="21"/>
          <w:highlight w:val="yellow"/>
        </w:rPr>
        <w:t>》</w:t>
      </w:r>
      <w:r>
        <w:rPr>
          <w:rFonts w:ascii="ＭＳ ゴシック" w:eastAsia="ＭＳ ゴシック" w:hAnsi="ＭＳ ゴシック" w:hint="eastAsia"/>
          <w:szCs w:val="21"/>
        </w:rPr>
        <w:t>の最初の入居者募集に際し、前項の優先入居枠について、甲と連携し移転が可能な移転対象者の申込みを優先させるものとする。ただし、募集開始の日から３ヵ月の間当該申込みがなかった場合は、乙は移転対象者以外の者を優先入居枠に申込みさせることができる。</w:t>
      </w:r>
    </w:p>
    <w:p w:rsidR="00136CA4" w:rsidRPr="00F1184C" w:rsidRDefault="00136CA4" w:rsidP="00136CA4">
      <w:pPr>
        <w:spacing w:line="240" w:lineRule="exact"/>
        <w:ind w:firstLineChars="300" w:firstLine="540"/>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入居者募集</w:t>
      </w:r>
      <w:r w:rsidRPr="00F1184C">
        <w:rPr>
          <w:rFonts w:ascii="HG丸ｺﾞｼｯｸM-PRO" w:eastAsia="HG丸ｺﾞｼｯｸM-PRO" w:hAnsi="HG丸ｺﾞｼｯｸM-PRO" w:hint="eastAsia"/>
          <w:color w:val="FF0000"/>
          <w:sz w:val="18"/>
          <w:szCs w:val="18"/>
        </w:rPr>
        <w:t>の記載</w:t>
      </w:r>
    </w:p>
    <w:p w:rsidR="00136CA4" w:rsidRDefault="00136CA4" w:rsidP="00136CA4">
      <w:pPr>
        <w:spacing w:line="300" w:lineRule="atLeas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４　前号の規定により、移転対象者以外の者が入居し、優先入居枠における空き室がなくなった場合において、その間移転対象者から入居申し込みがあった場合には、当該移転対象者を入居待機者として登録し、優先入居枠に空き室が発生次第、当該移転対象者を入居させるものとする。</w:t>
      </w:r>
    </w:p>
    <w:p w:rsidR="00136CA4" w:rsidRPr="00056C24" w:rsidRDefault="00136CA4" w:rsidP="00136CA4">
      <w:pPr>
        <w:spacing w:line="240" w:lineRule="exact"/>
        <w:ind w:firstLineChars="300" w:firstLine="540"/>
        <w:rPr>
          <w:rFonts w:ascii="ＭＳ ゴシック" w:eastAsia="ＭＳ ゴシック" w:hAnsi="ＭＳ ゴシック"/>
          <w:szCs w:val="21"/>
        </w:rPr>
      </w:pPr>
      <w:r w:rsidRPr="00F1184C">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移転対象者の優先入居について記載</w:t>
      </w:r>
    </w:p>
    <w:p w:rsidR="00136CA4" w:rsidRDefault="00136CA4" w:rsidP="00136CA4">
      <w:pPr>
        <w:spacing w:line="300" w:lineRule="atLeas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w:t>
      </w:r>
      <w:r w:rsidRPr="00F1184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乙は移転対象者の入居に際し、移転対象者の収入に応じ家賃減額を行うなど、移転対象者の負担軽減に努めるものとする。</w:t>
      </w:r>
    </w:p>
    <w:p w:rsidR="00136CA4" w:rsidRPr="00F1184C" w:rsidRDefault="00136CA4" w:rsidP="00136CA4">
      <w:pPr>
        <w:spacing w:line="240" w:lineRule="exact"/>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任意規定。移転対象者の負担軽減策</w:t>
      </w:r>
      <w:r w:rsidRPr="00F1184C">
        <w:rPr>
          <w:rFonts w:ascii="HG丸ｺﾞｼｯｸM-PRO" w:eastAsia="HG丸ｺﾞｼｯｸM-PRO" w:hAnsi="HG丸ｺﾞｼｯｸM-PRO" w:hint="eastAsia"/>
          <w:color w:val="FF0000"/>
          <w:sz w:val="18"/>
          <w:szCs w:val="18"/>
        </w:rPr>
        <w:t>の記載</w:t>
      </w:r>
    </w:p>
    <w:p w:rsidR="00136CA4" w:rsidRDefault="00136CA4" w:rsidP="00136CA4">
      <w:pPr>
        <w:spacing w:line="300" w:lineRule="atLeas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　乙は、甲と協議のうえ、</w:t>
      </w:r>
      <w:r>
        <w:rPr>
          <w:rFonts w:ascii="ＭＳ ゴシック" w:eastAsia="ＭＳ ゴシック" w:hAnsi="ＭＳ ゴシック" w:hint="eastAsia"/>
          <w:szCs w:val="21"/>
          <w:highlight w:val="yellow"/>
        </w:rPr>
        <w:t>《</w:t>
      </w:r>
      <w:r w:rsidRPr="00F1184C">
        <w:rPr>
          <w:rFonts w:ascii="ＭＳ ゴシック" w:eastAsia="ＭＳ ゴシック" w:hAnsi="ＭＳ ゴシック" w:hint="eastAsia"/>
          <w:szCs w:val="21"/>
          <w:highlight w:val="yellow"/>
        </w:rPr>
        <w:t>住宅名</w:t>
      </w:r>
      <w:r>
        <w:rPr>
          <w:rFonts w:ascii="ＭＳ ゴシック" w:eastAsia="ＭＳ ゴシック" w:hAnsi="ＭＳ ゴシック" w:hint="eastAsia"/>
          <w:szCs w:val="21"/>
          <w:highlight w:val="yellow"/>
        </w:rPr>
        <w:t>》</w:t>
      </w:r>
      <w:r>
        <w:rPr>
          <w:rFonts w:ascii="ＭＳ ゴシック" w:eastAsia="ＭＳ ゴシック" w:hAnsi="ＭＳ ゴシック" w:hint="eastAsia"/>
          <w:szCs w:val="21"/>
        </w:rPr>
        <w:t>が所在する地域の防災に資する設備等を整備するものとする。</w:t>
      </w:r>
    </w:p>
    <w:p w:rsidR="00136CA4" w:rsidRPr="00F1184C" w:rsidRDefault="00136CA4" w:rsidP="00136CA4">
      <w:pPr>
        <w:spacing w:line="240" w:lineRule="exact"/>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任意規定。地域の防災に資する設備等整備</w:t>
      </w:r>
      <w:r w:rsidRPr="00F1184C">
        <w:rPr>
          <w:rFonts w:ascii="HG丸ｺﾞｼｯｸM-PRO" w:eastAsia="HG丸ｺﾞｼｯｸM-PRO" w:hAnsi="HG丸ｺﾞｼｯｸM-PRO" w:hint="eastAsia"/>
          <w:color w:val="FF0000"/>
          <w:sz w:val="18"/>
          <w:szCs w:val="18"/>
        </w:rPr>
        <w:t>の記載</w:t>
      </w:r>
    </w:p>
    <w:p w:rsidR="00136CA4" w:rsidRPr="00F1184C" w:rsidRDefault="00136CA4" w:rsidP="00136CA4">
      <w:pPr>
        <w:spacing w:line="300" w:lineRule="atLeas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７</w:t>
      </w:r>
      <w:r w:rsidRPr="00F1184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乙は、優先入居の状況について、甲の求めがあった場合は、書面にて甲及び丙に報告するものとする。</w:t>
      </w:r>
    </w:p>
    <w:p w:rsidR="00136CA4" w:rsidRPr="00F1184C" w:rsidRDefault="00136CA4" w:rsidP="00136CA4">
      <w:pPr>
        <w:spacing w:line="240" w:lineRule="exact"/>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入居状況報告の記載</w:t>
      </w:r>
    </w:p>
    <w:p w:rsidR="00136CA4" w:rsidRPr="00F1184C" w:rsidRDefault="00136CA4" w:rsidP="00136CA4">
      <w:pPr>
        <w:spacing w:line="300" w:lineRule="atLeas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８</w:t>
      </w:r>
      <w:r w:rsidRPr="00F1184C">
        <w:rPr>
          <w:rFonts w:ascii="ＭＳ ゴシック" w:eastAsia="ＭＳ ゴシック" w:hAnsi="ＭＳ ゴシック" w:hint="eastAsia"/>
          <w:szCs w:val="21"/>
        </w:rPr>
        <w:t xml:space="preserve">　本協定の締結期間は</w:t>
      </w:r>
      <w:r>
        <w:rPr>
          <w:rFonts w:ascii="ＭＳ ゴシック" w:eastAsia="ＭＳ ゴシック" w:hAnsi="ＭＳ ゴシック" w:hint="eastAsia"/>
          <w:szCs w:val="21"/>
          <w:highlight w:val="yellow"/>
        </w:rPr>
        <w:t>《</w:t>
      </w:r>
      <w:r w:rsidRPr="00F1184C">
        <w:rPr>
          <w:rFonts w:ascii="ＭＳ ゴシック" w:eastAsia="ＭＳ ゴシック" w:hAnsi="ＭＳ ゴシック" w:hint="eastAsia"/>
          <w:szCs w:val="21"/>
          <w:highlight w:val="yellow"/>
        </w:rPr>
        <w:t>期間</w:t>
      </w:r>
      <w:r>
        <w:rPr>
          <w:rFonts w:ascii="ＭＳ ゴシック" w:eastAsia="ＭＳ ゴシック" w:hAnsi="ＭＳ ゴシック" w:hint="eastAsia"/>
          <w:szCs w:val="21"/>
          <w:highlight w:val="yellow"/>
        </w:rPr>
        <w:t>》</w:t>
      </w:r>
      <w:r>
        <w:rPr>
          <w:rFonts w:ascii="ＭＳ ゴシック" w:eastAsia="ＭＳ ゴシック" w:hAnsi="ＭＳ ゴシック" w:hint="eastAsia"/>
          <w:szCs w:val="21"/>
        </w:rPr>
        <w:t>までとし、甲及び丙は、乙に対し本協定を遵守させる義務を負うものとする。</w:t>
      </w:r>
    </w:p>
    <w:p w:rsidR="00136CA4" w:rsidRPr="00F1184C" w:rsidRDefault="00136CA4" w:rsidP="00136CA4">
      <w:pPr>
        <w:spacing w:line="240" w:lineRule="exact"/>
        <w:rPr>
          <w:rFonts w:ascii="HG丸ｺﾞｼｯｸM-PRO" w:eastAsia="HG丸ｺﾞｼｯｸM-PRO" w:hAnsi="HG丸ｺﾞｼｯｸM-PRO"/>
          <w:color w:val="FF0000"/>
          <w:sz w:val="18"/>
          <w:szCs w:val="18"/>
        </w:rPr>
      </w:pPr>
      <w:r w:rsidRPr="00F1184C">
        <w:rPr>
          <w:rFonts w:ascii="HG丸ｺﾞｼｯｸM-PRO" w:eastAsia="HG丸ｺﾞｼｯｸM-PRO" w:hAnsi="HG丸ｺﾞｼｯｸM-PRO" w:hint="eastAsia"/>
          <w:color w:val="FF0000"/>
          <w:sz w:val="18"/>
          <w:szCs w:val="18"/>
        </w:rPr>
        <w:t xml:space="preserve">　　　□</w:t>
      </w:r>
      <w:r>
        <w:rPr>
          <w:rFonts w:ascii="HG丸ｺﾞｼｯｸM-PRO" w:eastAsia="HG丸ｺﾞｼｯｸM-PRO" w:hAnsi="HG丸ｺﾞｼｯｸM-PRO" w:hint="eastAsia"/>
          <w:color w:val="FF0000"/>
          <w:sz w:val="18"/>
          <w:szCs w:val="18"/>
        </w:rPr>
        <w:t>協定期間及び補助金受給者の責務の記載</w:t>
      </w:r>
    </w:p>
    <w:p w:rsidR="00136CA4" w:rsidRDefault="00136CA4" w:rsidP="00136CA4">
      <w:pPr>
        <w:spacing w:line="300" w:lineRule="atLeast"/>
        <w:ind w:leftChars="114" w:left="239" w:firstLineChars="2600" w:firstLine="5460"/>
        <w:rPr>
          <w:rFonts w:ascii="ＭＳ ゴシック" w:eastAsia="ＭＳ ゴシック" w:hAnsi="ＭＳ ゴシック"/>
          <w:szCs w:val="21"/>
        </w:rPr>
      </w:pPr>
    </w:p>
    <w:p w:rsidR="00136CA4" w:rsidRDefault="00E56D85" w:rsidP="00136CA4">
      <w:pPr>
        <w:spacing w:line="300" w:lineRule="atLeast"/>
        <w:ind w:leftChars="114" w:left="239" w:firstLineChars="2600" w:firstLine="5460"/>
        <w:rPr>
          <w:rFonts w:ascii="ＭＳ ゴシック" w:eastAsia="ＭＳ ゴシック" w:hAnsi="ＭＳ ゴシック"/>
          <w:szCs w:val="21"/>
        </w:rPr>
      </w:pPr>
      <w:r>
        <w:rPr>
          <w:rFonts w:ascii="ＭＳ ゴシック" w:eastAsia="ＭＳ ゴシック" w:hAnsi="ＭＳ ゴシック" w:hint="eastAsia"/>
          <w:szCs w:val="21"/>
        </w:rPr>
        <w:t>令和</w:t>
      </w:r>
      <w:r w:rsidR="00136CA4">
        <w:rPr>
          <w:rFonts w:ascii="ＭＳ ゴシック" w:eastAsia="ＭＳ ゴシック" w:hAnsi="ＭＳ ゴシック" w:hint="eastAsia"/>
          <w:szCs w:val="21"/>
        </w:rPr>
        <w:t xml:space="preserve">　　</w:t>
      </w:r>
      <w:r w:rsidR="00136CA4" w:rsidRPr="00F1184C">
        <w:rPr>
          <w:rFonts w:ascii="ＭＳ ゴシック" w:eastAsia="ＭＳ ゴシック" w:hAnsi="ＭＳ ゴシック" w:hint="eastAsia"/>
          <w:szCs w:val="21"/>
        </w:rPr>
        <w:t>年　　月　　日</w:t>
      </w:r>
    </w:p>
    <w:p w:rsidR="00136CA4" w:rsidRDefault="00136CA4" w:rsidP="00136CA4">
      <w:pPr>
        <w:spacing w:line="300" w:lineRule="atLeast"/>
        <w:ind w:leftChars="114" w:left="239" w:firstLineChars="2600" w:firstLine="5460"/>
        <w:rPr>
          <w:rFonts w:ascii="ＭＳ ゴシック" w:eastAsia="ＭＳ ゴシック" w:hAnsi="ＭＳ ゴシック"/>
          <w:szCs w:val="21"/>
        </w:rPr>
      </w:pPr>
    </w:p>
    <w:p w:rsidR="00136CA4" w:rsidRPr="00F1184C" w:rsidRDefault="00136CA4" w:rsidP="00136CA4">
      <w:pPr>
        <w:spacing w:line="300" w:lineRule="atLeast"/>
        <w:ind w:left="210" w:hangingChars="100" w:hanging="210"/>
        <w:jc w:val="left"/>
        <w:rPr>
          <w:rFonts w:ascii="ＭＳ ゴシック" w:eastAsia="ＭＳ ゴシック" w:hAnsi="ＭＳ ゴシック"/>
          <w:szCs w:val="21"/>
        </w:rPr>
      </w:pPr>
      <w:r w:rsidRPr="00F1184C">
        <w:rPr>
          <w:rFonts w:ascii="ＭＳ ゴシック" w:eastAsia="ＭＳ ゴシック" w:hAnsi="ＭＳ ゴシック" w:hint="eastAsia"/>
          <w:szCs w:val="21"/>
        </w:rPr>
        <w:t xml:space="preserve">　　　　　　　　　　　　　　　　　　甲　</w:t>
      </w:r>
      <w:r>
        <w:rPr>
          <w:rFonts w:ascii="ＭＳ ゴシック" w:eastAsia="ＭＳ ゴシック" w:hAnsi="ＭＳ ゴシック" w:hint="eastAsia"/>
          <w:szCs w:val="21"/>
        </w:rPr>
        <w:t>○○区　　　　　　　　　印</w:t>
      </w:r>
    </w:p>
    <w:p w:rsidR="00136CA4" w:rsidRPr="00F1184C" w:rsidRDefault="00136CA4" w:rsidP="00136CA4">
      <w:pPr>
        <w:spacing w:line="300" w:lineRule="atLeast"/>
        <w:ind w:leftChars="100" w:left="210" w:firstLineChars="1700" w:firstLine="3570"/>
        <w:jc w:val="left"/>
        <w:rPr>
          <w:rFonts w:ascii="ＭＳ ゴシック" w:eastAsia="ＭＳ ゴシック" w:hAnsi="ＭＳ ゴシック"/>
          <w:szCs w:val="21"/>
        </w:rPr>
      </w:pPr>
      <w:r w:rsidRPr="00F1184C">
        <w:rPr>
          <w:rFonts w:ascii="ＭＳ ゴシック" w:eastAsia="ＭＳ ゴシック" w:hAnsi="ＭＳ ゴシック" w:hint="eastAsia"/>
          <w:szCs w:val="21"/>
        </w:rPr>
        <w:t>乙　住所</w:t>
      </w:r>
      <w:r>
        <w:rPr>
          <w:rFonts w:ascii="ＭＳ ゴシック" w:eastAsia="ＭＳ ゴシック" w:hAnsi="ＭＳ ゴシック" w:hint="eastAsia"/>
          <w:szCs w:val="21"/>
        </w:rPr>
        <w:t>／</w:t>
      </w:r>
      <w:r w:rsidRPr="00F1184C">
        <w:rPr>
          <w:rFonts w:ascii="ＭＳ ゴシック" w:eastAsia="ＭＳ ゴシック" w:hAnsi="ＭＳ ゴシック" w:hint="eastAsia"/>
          <w:szCs w:val="21"/>
        </w:rPr>
        <w:t>法人名及び代表者</w:t>
      </w:r>
      <w:r>
        <w:rPr>
          <w:rFonts w:ascii="ＭＳ ゴシック" w:eastAsia="ＭＳ ゴシック" w:hAnsi="ＭＳ ゴシック" w:hint="eastAsia"/>
          <w:szCs w:val="21"/>
        </w:rPr>
        <w:t xml:space="preserve">　印</w:t>
      </w:r>
    </w:p>
    <w:p w:rsidR="003F5CF2" w:rsidRPr="00136CA4" w:rsidRDefault="00136CA4" w:rsidP="00136CA4">
      <w:pPr>
        <w:spacing w:line="300" w:lineRule="atLeast"/>
        <w:ind w:left="210" w:hangingChars="100" w:hanging="210"/>
        <w:rPr>
          <w:rFonts w:ascii="ＭＳ ゴシック" w:eastAsia="ＭＳ ゴシック" w:hAnsi="ＭＳ ゴシック"/>
          <w:szCs w:val="21"/>
        </w:rPr>
      </w:pPr>
      <w:r w:rsidRPr="00F1184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丙</w:t>
      </w:r>
      <w:r w:rsidRPr="00F1184C">
        <w:rPr>
          <w:rFonts w:ascii="ＭＳ ゴシック" w:eastAsia="ＭＳ ゴシック" w:hAnsi="ＭＳ ゴシック" w:hint="eastAsia"/>
          <w:szCs w:val="21"/>
        </w:rPr>
        <w:t xml:space="preserve">　住所</w:t>
      </w:r>
      <w:r>
        <w:rPr>
          <w:rFonts w:ascii="ＭＳ ゴシック" w:eastAsia="ＭＳ ゴシック" w:hAnsi="ＭＳ ゴシック" w:hint="eastAsia"/>
          <w:szCs w:val="21"/>
        </w:rPr>
        <w:t>／</w:t>
      </w:r>
      <w:r w:rsidRPr="00F1184C">
        <w:rPr>
          <w:rFonts w:ascii="ＭＳ ゴシック" w:eastAsia="ＭＳ ゴシック" w:hAnsi="ＭＳ ゴシック" w:hint="eastAsia"/>
          <w:szCs w:val="21"/>
        </w:rPr>
        <w:t>法人名及び代表者</w:t>
      </w:r>
      <w:r>
        <w:rPr>
          <w:rFonts w:ascii="ＭＳ ゴシック" w:eastAsia="ＭＳ ゴシック" w:hAnsi="ＭＳ ゴシック" w:hint="eastAsia"/>
          <w:szCs w:val="21"/>
        </w:rPr>
        <w:t xml:space="preserve">　印</w:t>
      </w:r>
    </w:p>
    <w:sectPr w:rsidR="003F5CF2" w:rsidRPr="00136CA4" w:rsidSect="00136CA4">
      <w:headerReference w:type="even" r:id="rId9"/>
      <w:headerReference w:type="default" r:id="rId10"/>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867" w:rsidRDefault="009C7867" w:rsidP="009C7867">
      <w:r>
        <w:separator/>
      </w:r>
    </w:p>
  </w:endnote>
  <w:endnote w:type="continuationSeparator" w:id="0">
    <w:p w:rsidR="009C7867" w:rsidRDefault="009C7867" w:rsidP="009C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867" w:rsidRDefault="009C7867" w:rsidP="009C7867">
      <w:r>
        <w:separator/>
      </w:r>
    </w:p>
  </w:footnote>
  <w:footnote w:type="continuationSeparator" w:id="0">
    <w:p w:rsidR="009C7867" w:rsidRDefault="009C7867" w:rsidP="009C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3D6" w:rsidRDefault="00CF43D6" w:rsidP="00CF43D6">
    <w:pPr>
      <w:pStyle w:val="a5"/>
      <w:jc w:val="right"/>
    </w:pPr>
    <w:r w:rsidRPr="00F80CB2">
      <w:rPr>
        <w:rFonts w:hint="eastAsia"/>
        <w:bdr w:val="single" w:sz="4" w:space="0" w:color="auto"/>
      </w:rPr>
      <w:t>参考様式２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867" w:rsidRPr="004C1B01" w:rsidRDefault="009C7867" w:rsidP="009C7867">
    <w:pPr>
      <w:jc w:val="right"/>
      <w:rPr>
        <w:rFonts w:ascii="ＭＳ Ｐ明朝" w:eastAsia="ＭＳ Ｐ明朝" w:hAnsi="ＭＳ Ｐ明朝"/>
        <w:sz w:val="22"/>
      </w:rPr>
    </w:pPr>
    <w:r>
      <w:rPr>
        <w:rFonts w:ascii="ＭＳ Ｐ明朝" w:eastAsia="ＭＳ Ｐ明朝" w:hAnsi="ＭＳ Ｐ明朝" w:hint="eastAsia"/>
        <w:kern w:val="0"/>
        <w:sz w:val="22"/>
      </w:rPr>
      <w:t>〈　都直接補助　〉</w:t>
    </w:r>
  </w:p>
  <w:p w:rsidR="009C7867" w:rsidRDefault="009C7867">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B5772"/>
    <w:multiLevelType w:val="hybridMultilevel"/>
    <w:tmpl w:val="E074427A"/>
    <w:lvl w:ilvl="0" w:tplc="9CEEF6C2">
      <w:start w:val="1"/>
      <w:numFmt w:val="bullet"/>
      <w:lvlText w:val=""/>
      <w:lvlJc w:val="left"/>
      <w:pPr>
        <w:tabs>
          <w:tab w:val="num" w:pos="720"/>
        </w:tabs>
        <w:ind w:left="720" w:hanging="360"/>
      </w:pPr>
      <w:rPr>
        <w:rFonts w:ascii="Wingdings" w:hAnsi="Wingdings" w:hint="default"/>
      </w:rPr>
    </w:lvl>
    <w:lvl w:ilvl="1" w:tplc="FEA0DA2A" w:tentative="1">
      <w:start w:val="1"/>
      <w:numFmt w:val="bullet"/>
      <w:lvlText w:val=""/>
      <w:lvlJc w:val="left"/>
      <w:pPr>
        <w:tabs>
          <w:tab w:val="num" w:pos="1440"/>
        </w:tabs>
        <w:ind w:left="1440" w:hanging="360"/>
      </w:pPr>
      <w:rPr>
        <w:rFonts w:ascii="Wingdings" w:hAnsi="Wingdings" w:hint="default"/>
      </w:rPr>
    </w:lvl>
    <w:lvl w:ilvl="2" w:tplc="31C48F5E" w:tentative="1">
      <w:start w:val="1"/>
      <w:numFmt w:val="bullet"/>
      <w:lvlText w:val=""/>
      <w:lvlJc w:val="left"/>
      <w:pPr>
        <w:tabs>
          <w:tab w:val="num" w:pos="2160"/>
        </w:tabs>
        <w:ind w:left="2160" w:hanging="360"/>
      </w:pPr>
      <w:rPr>
        <w:rFonts w:ascii="Wingdings" w:hAnsi="Wingdings" w:hint="default"/>
      </w:rPr>
    </w:lvl>
    <w:lvl w:ilvl="3" w:tplc="9EC67BA8" w:tentative="1">
      <w:start w:val="1"/>
      <w:numFmt w:val="bullet"/>
      <w:lvlText w:val=""/>
      <w:lvlJc w:val="left"/>
      <w:pPr>
        <w:tabs>
          <w:tab w:val="num" w:pos="2880"/>
        </w:tabs>
        <w:ind w:left="2880" w:hanging="360"/>
      </w:pPr>
      <w:rPr>
        <w:rFonts w:ascii="Wingdings" w:hAnsi="Wingdings" w:hint="default"/>
      </w:rPr>
    </w:lvl>
    <w:lvl w:ilvl="4" w:tplc="651EA8AA" w:tentative="1">
      <w:start w:val="1"/>
      <w:numFmt w:val="bullet"/>
      <w:lvlText w:val=""/>
      <w:lvlJc w:val="left"/>
      <w:pPr>
        <w:tabs>
          <w:tab w:val="num" w:pos="3600"/>
        </w:tabs>
        <w:ind w:left="3600" w:hanging="360"/>
      </w:pPr>
      <w:rPr>
        <w:rFonts w:ascii="Wingdings" w:hAnsi="Wingdings" w:hint="default"/>
      </w:rPr>
    </w:lvl>
    <w:lvl w:ilvl="5" w:tplc="EEC6DB2A" w:tentative="1">
      <w:start w:val="1"/>
      <w:numFmt w:val="bullet"/>
      <w:lvlText w:val=""/>
      <w:lvlJc w:val="left"/>
      <w:pPr>
        <w:tabs>
          <w:tab w:val="num" w:pos="4320"/>
        </w:tabs>
        <w:ind w:left="4320" w:hanging="360"/>
      </w:pPr>
      <w:rPr>
        <w:rFonts w:ascii="Wingdings" w:hAnsi="Wingdings" w:hint="default"/>
      </w:rPr>
    </w:lvl>
    <w:lvl w:ilvl="6" w:tplc="84B81642" w:tentative="1">
      <w:start w:val="1"/>
      <w:numFmt w:val="bullet"/>
      <w:lvlText w:val=""/>
      <w:lvlJc w:val="left"/>
      <w:pPr>
        <w:tabs>
          <w:tab w:val="num" w:pos="5040"/>
        </w:tabs>
        <w:ind w:left="5040" w:hanging="360"/>
      </w:pPr>
      <w:rPr>
        <w:rFonts w:ascii="Wingdings" w:hAnsi="Wingdings" w:hint="default"/>
      </w:rPr>
    </w:lvl>
    <w:lvl w:ilvl="7" w:tplc="2208012E" w:tentative="1">
      <w:start w:val="1"/>
      <w:numFmt w:val="bullet"/>
      <w:lvlText w:val=""/>
      <w:lvlJc w:val="left"/>
      <w:pPr>
        <w:tabs>
          <w:tab w:val="num" w:pos="5760"/>
        </w:tabs>
        <w:ind w:left="5760" w:hanging="360"/>
      </w:pPr>
      <w:rPr>
        <w:rFonts w:ascii="Wingdings" w:hAnsi="Wingdings" w:hint="default"/>
      </w:rPr>
    </w:lvl>
    <w:lvl w:ilvl="8" w:tplc="BE7AE85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B7"/>
    <w:rsid w:val="00043A4D"/>
    <w:rsid w:val="000A54CB"/>
    <w:rsid w:val="00136CA4"/>
    <w:rsid w:val="00146224"/>
    <w:rsid w:val="00222EBE"/>
    <w:rsid w:val="002B7216"/>
    <w:rsid w:val="002C2F76"/>
    <w:rsid w:val="003D3FC2"/>
    <w:rsid w:val="003F5CF2"/>
    <w:rsid w:val="0040433D"/>
    <w:rsid w:val="004079A1"/>
    <w:rsid w:val="004621BF"/>
    <w:rsid w:val="0047529C"/>
    <w:rsid w:val="004A5B75"/>
    <w:rsid w:val="004C1B01"/>
    <w:rsid w:val="004E0187"/>
    <w:rsid w:val="005F0C89"/>
    <w:rsid w:val="00882C47"/>
    <w:rsid w:val="0099209F"/>
    <w:rsid w:val="009C7867"/>
    <w:rsid w:val="00B06B5B"/>
    <w:rsid w:val="00BF2716"/>
    <w:rsid w:val="00C808F4"/>
    <w:rsid w:val="00CA244E"/>
    <w:rsid w:val="00CF43D6"/>
    <w:rsid w:val="00D23861"/>
    <w:rsid w:val="00DA2BB7"/>
    <w:rsid w:val="00E56D85"/>
    <w:rsid w:val="00EA0D0E"/>
    <w:rsid w:val="00EE70B9"/>
    <w:rsid w:val="00F97E95"/>
    <w:rsid w:val="00FB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D80E72"/>
  <w15:docId w15:val="{05D32B5A-8DDB-4627-BAD7-D388E174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B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2BB7"/>
    <w:rPr>
      <w:rFonts w:asciiTheme="majorHAnsi" w:eastAsiaTheme="majorEastAsia" w:hAnsiTheme="majorHAnsi" w:cstheme="majorBidi"/>
      <w:sz w:val="18"/>
      <w:szCs w:val="18"/>
    </w:rPr>
  </w:style>
  <w:style w:type="paragraph" w:styleId="a5">
    <w:name w:val="header"/>
    <w:basedOn w:val="a"/>
    <w:link w:val="a6"/>
    <w:uiPriority w:val="99"/>
    <w:unhideWhenUsed/>
    <w:rsid w:val="009C7867"/>
    <w:pPr>
      <w:tabs>
        <w:tab w:val="center" w:pos="4252"/>
        <w:tab w:val="right" w:pos="8504"/>
      </w:tabs>
      <w:snapToGrid w:val="0"/>
    </w:pPr>
  </w:style>
  <w:style w:type="character" w:customStyle="1" w:styleId="a6">
    <w:name w:val="ヘッダー (文字)"/>
    <w:basedOn w:val="a0"/>
    <w:link w:val="a5"/>
    <w:uiPriority w:val="99"/>
    <w:rsid w:val="009C7867"/>
  </w:style>
  <w:style w:type="paragraph" w:styleId="a7">
    <w:name w:val="footer"/>
    <w:basedOn w:val="a"/>
    <w:link w:val="a8"/>
    <w:uiPriority w:val="99"/>
    <w:unhideWhenUsed/>
    <w:rsid w:val="009C7867"/>
    <w:pPr>
      <w:tabs>
        <w:tab w:val="center" w:pos="4252"/>
        <w:tab w:val="right" w:pos="8504"/>
      </w:tabs>
      <w:snapToGrid w:val="0"/>
    </w:pPr>
  </w:style>
  <w:style w:type="character" w:customStyle="1" w:styleId="a8">
    <w:name w:val="フッター (文字)"/>
    <w:basedOn w:val="a0"/>
    <w:link w:val="a7"/>
    <w:uiPriority w:val="99"/>
    <w:rsid w:val="009C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90290">
      <w:bodyDiv w:val="1"/>
      <w:marLeft w:val="0"/>
      <w:marRight w:val="0"/>
      <w:marTop w:val="0"/>
      <w:marBottom w:val="0"/>
      <w:divBdr>
        <w:top w:val="none" w:sz="0" w:space="0" w:color="auto"/>
        <w:left w:val="none" w:sz="0" w:space="0" w:color="auto"/>
        <w:bottom w:val="none" w:sz="0" w:space="0" w:color="auto"/>
        <w:right w:val="none" w:sz="0" w:space="0" w:color="auto"/>
      </w:divBdr>
    </w:div>
    <w:div w:id="940531838">
      <w:bodyDiv w:val="1"/>
      <w:marLeft w:val="0"/>
      <w:marRight w:val="0"/>
      <w:marTop w:val="0"/>
      <w:marBottom w:val="0"/>
      <w:divBdr>
        <w:top w:val="none" w:sz="0" w:space="0" w:color="auto"/>
        <w:left w:val="none" w:sz="0" w:space="0" w:color="auto"/>
        <w:bottom w:val="none" w:sz="0" w:space="0" w:color="auto"/>
        <w:right w:val="none" w:sz="0" w:space="0" w:color="auto"/>
      </w:divBdr>
    </w:div>
    <w:div w:id="1268612669">
      <w:bodyDiv w:val="1"/>
      <w:marLeft w:val="0"/>
      <w:marRight w:val="0"/>
      <w:marTop w:val="0"/>
      <w:marBottom w:val="0"/>
      <w:divBdr>
        <w:top w:val="none" w:sz="0" w:space="0" w:color="auto"/>
        <w:left w:val="none" w:sz="0" w:space="0" w:color="auto"/>
        <w:bottom w:val="none" w:sz="0" w:space="0" w:color="auto"/>
        <w:right w:val="none" w:sz="0" w:space="0" w:color="auto"/>
      </w:divBdr>
      <w:divsChild>
        <w:div w:id="1427851148">
          <w:marLeft w:val="274"/>
          <w:marRight w:val="0"/>
          <w:marTop w:val="0"/>
          <w:marBottom w:val="0"/>
          <w:divBdr>
            <w:top w:val="none" w:sz="0" w:space="0" w:color="auto"/>
            <w:left w:val="none" w:sz="0" w:space="0" w:color="auto"/>
            <w:bottom w:val="none" w:sz="0" w:space="0" w:color="auto"/>
            <w:right w:val="none" w:sz="0" w:space="0" w:color="auto"/>
          </w:divBdr>
        </w:div>
        <w:div w:id="101823317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4A14B-15A9-4E6D-BEE3-5CF304FA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2018-04-09T07:36:00Z</cp:lastPrinted>
  <dcterms:created xsi:type="dcterms:W3CDTF">2023-04-12T03:30:00Z</dcterms:created>
  <dcterms:modified xsi:type="dcterms:W3CDTF">2023-04-12T23:23:00Z</dcterms:modified>
</cp:coreProperties>
</file>