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61BA3525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53047BF8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830AB7D" w:rsidR="001A786A" w:rsidRPr="00EB7FE3" w:rsidRDefault="00974D6E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77777777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eq \o\ac(○,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>印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21674F3D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540A31" w14:textId="77777777" w:rsidR="00974D6E" w:rsidRPr="008B5E65" w:rsidRDefault="00974D6E" w:rsidP="00974D6E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　業　申　込　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53A97EEE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</w:t>
      </w:r>
      <w:r w:rsidR="00745237" w:rsidRPr="00745237">
        <w:rPr>
          <w:rFonts w:asciiTheme="minorEastAsia" w:eastAsiaTheme="minorEastAsia" w:hAnsiTheme="minorEastAsia" w:hint="eastAsia"/>
          <w:color w:val="000000" w:themeColor="text1"/>
          <w:szCs w:val="21"/>
        </w:rPr>
        <w:t>（TOKYO Data Highway等を活用した先端技術を駆使した空き家対策）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540757C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79C86BC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15FCE19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0F7B7A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4CA4289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B5012A" w14:textId="4AFA94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77777777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68011E0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149B427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3349D29A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/>
          <w:color w:val="000000" w:themeColor="text1"/>
        </w:rPr>
        <w:t>FAX</w:t>
      </w:r>
      <w:r w:rsidR="00974D6E">
        <w:rPr>
          <w:rFonts w:asciiTheme="minorEastAsia" w:eastAsiaTheme="minorEastAsia" w:hAnsiTheme="minorEastAsia" w:hint="eastAsia"/>
          <w:color w:val="000000" w:themeColor="text1"/>
        </w:rPr>
        <w:t>番号</w:t>
      </w:r>
    </w:p>
    <w:p w14:paraId="47BB2142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015F240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B808412" w14:textId="77777777" w:rsidR="00974D6E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</w:t>
      </w:r>
    </w:p>
    <w:p w14:paraId="40411C22" w14:textId="4C5772C7" w:rsidR="00EB4281" w:rsidRPr="00896077" w:rsidRDefault="00745237" w:rsidP="00974D6E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745237">
        <w:rPr>
          <w:rFonts w:ascii="ＭＳ 明朝" w:hAnsi="ＭＳ 明朝" w:hint="eastAsia"/>
          <w:b/>
          <w:color w:val="000000" w:themeColor="text1"/>
          <w:sz w:val="28"/>
          <w:szCs w:val="28"/>
        </w:rPr>
        <w:t>（TOKYO Data Highway等を活用した先端技術を駆使した空き家対策）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77777777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令和２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2F2584EC" w:rsidR="00EB4281" w:rsidRPr="00EB7FE3" w:rsidRDefault="00974D6E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77777777" w:rsidR="00EB4281" w:rsidRPr="002547B1" w:rsidRDefault="00EB4281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0CB52D84" w:rsidR="008C0D56" w:rsidRPr="007E130A" w:rsidRDefault="008C0D56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8BF8773" w14:textId="77777777" w:rsidTr="00A535C4">
        <w:tc>
          <w:tcPr>
            <w:tcW w:w="1129" w:type="dxa"/>
            <w:vMerge/>
          </w:tcPr>
          <w:p w14:paraId="2E44D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CA2ECEA" w14:textId="77777777" w:rsidTr="00A535C4">
        <w:tc>
          <w:tcPr>
            <w:tcW w:w="1129" w:type="dxa"/>
            <w:vMerge/>
          </w:tcPr>
          <w:p w14:paraId="76BC1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9420A53" w14:textId="615B1A0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0154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655" w:type="dxa"/>
          </w:tcPr>
          <w:p w14:paraId="6592D284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7CBEB10" w14:textId="77777777" w:rsidTr="00A535C4">
        <w:tc>
          <w:tcPr>
            <w:tcW w:w="1129" w:type="dxa"/>
            <w:vMerge/>
          </w:tcPr>
          <w:p w14:paraId="3FBDDEA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26723AF2" w14:textId="77777777" w:rsidTr="00A535C4">
        <w:tc>
          <w:tcPr>
            <w:tcW w:w="1129" w:type="dxa"/>
            <w:vMerge/>
          </w:tcPr>
          <w:p w14:paraId="35058062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F1AF297" w14:textId="0DFEFB9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0154F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655" w:type="dxa"/>
          </w:tcPr>
          <w:p w14:paraId="37D94D2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65DDF0A7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法人、５その他法人（詳細を記載してください）、６法人格を持たない任意の団体、の中から選択してください。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B4DF034" w14:textId="4C09A1A9" w:rsidR="007E130A" w:rsidRPr="007E130A" w:rsidRDefault="006A36EF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C0A4" wp14:editId="29F58747">
                <wp:simplePos x="0" y="0"/>
                <wp:positionH relativeFrom="column">
                  <wp:posOffset>1438910</wp:posOffset>
                </wp:positionH>
                <wp:positionV relativeFrom="paragraph">
                  <wp:posOffset>113030</wp:posOffset>
                </wp:positionV>
                <wp:extent cx="4053840" cy="845820"/>
                <wp:effectExtent l="0" t="0" r="2286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32D2F4B" w14:textId="540748A9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TOKYO Data Highway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等を活用した先端技術を駆使した空き家対策）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」ではなく、事業者が設定した事業名を記入してください。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BC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3.3pt;margin-top:8.9pt;width:319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pzbAIAALcEAAAOAAAAZHJzL2Uyb0RvYy54bWysVM1uEzEQviPxDpbvdDchgTTqpgqtipCq&#10;tlKLena83mYlr8fYTrLl2EiIh+AVEGeeZ1+Ez07SP3pCXLxjz/jzzDff7MFh22i2VM7XZAre28s5&#10;U0ZSWZubgn++Onkz4swHYUqhyaiC3yrPDyevXx2s7Fj1aU66VI4BxPjxyhZ8HoIdZ5mXc9UIv0dW&#10;GTgrco0I2LqbrHRiBfRGZ/08f5etyJXWkVTe4/R44+SThF9VSobzqvIqMF1w5BbS6tI6i2s2ORDj&#10;GyfsvJbbNMQ/ZNGI2uDRe6hjEQRbuPovqKaWjjxVYU9Sk1FV1VKlGlBNL39WzeVcWJVqATne3tPk&#10;/x+sPFteOFaXBe9zZkSDFnXrb93dz+7ud7f+zrr1j2697u5+Yc/6ka6V9WPcurS4F9oP1KLtu3OP&#10;w8hCW7kmflEfgx/E396TrdrAJA4H+fDtaACXhG80GI76qRvZw23rfPioqGHRKLhDMxPHYnnqAzJB&#10;6C4kPuZJ1+VJrXXaRAGpI+3YUqD1OqQcceNJlDZshfT382GekJ84kwYfIISUyrwEA1BtkE0kZkNA&#10;tEI7a7dszai8BVmONurzVp7UqOhU+HAhHOQGEjBC4RxLpQkZ0dbibE7u60vnMR4qgJezFeRbcP9l&#10;IZziTH8y0Md+bxC5DWkzGL4Hucw99swee8yiOSLQ1MOwWpnMGB/0zqwcNdeYtGl8FS5hJN4ueNiZ&#10;R2EzVJhUqabTFASFWxFOzaWVETq2Jfbrqr0Wzm6bGiCHM9oJXYyf9XYTG28ami4CVXVqfCR4w+qW&#10;d0xH0sN2kuP4Pd6nqIf/zeQPAAAA//8DAFBLAwQUAAYACAAAACEAYKL9Z90AAAAKAQAADwAAAGRy&#10;cy9kb3ducmV2LnhtbEyPwU7DMBBE70j8g7VI3KjToIYqxKlKJU6caEHi6MbbOBCvo9hJzN+znOC4&#10;M0+zM9UuuV7MOIbOk4L1KgOB1HjTUavg7fR8twURoiaje0+o4BsD7Orrq0qXxi/0ivMxtoJDKJRa&#10;gY1xKKUMjUWnw8oPSOxd/Oh05HNspRn1wuGul3mWFdLpjviD1QMeLDZfx8kpaJ/u7Qk/ZTO9pP1h&#10;/kgXel9mpW5v0v4RRMQU/2D4rc/VoeZOZz+RCaJXkOdFwSgbDzyBgW2x4XFnFjbrDGRdyf8T6h8A&#10;AAD//wMAUEsBAi0AFAAGAAgAAAAhALaDOJL+AAAA4QEAABMAAAAAAAAAAAAAAAAAAAAAAFtDb250&#10;ZW50X1R5cGVzXS54bWxQSwECLQAUAAYACAAAACEAOP0h/9YAAACUAQAACwAAAAAAAAAAAAAAAAAv&#10;AQAAX3JlbHMvLnJlbHNQSwECLQAUAAYACAAAACEA6S86c2wCAAC3BAAADgAAAAAAAAAAAAAAAAAu&#10;AgAAZHJzL2Uyb0RvYy54bWxQSwECLQAUAAYACAAAACEAYKL9Z90AAAAKAQAADwAAAAAAAAAAAAAA&#10;AADGBAAAZHJzL2Rvd25yZXYueG1sUEsFBgAAAAAEAAQA8wAAANAFAAAAAA==&#10;" fillcolor="white [3201]" strokecolor="#4f81bd [3204]" strokeweight="1.5pt">
                <v:textbox>
                  <w:txbxContent>
                    <w:p w14:paraId="432D2F4B" w14:textId="540748A9" w:rsidR="006A36EF" w:rsidRPr="005A5498" w:rsidRDefault="00E721C2" w:rsidP="00E721C2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「民間空き家対策東京モデル支援事業</w:t>
                      </w:r>
                      <w:r w:rsidR="00745237" w:rsidRPr="00745237">
                        <w:rPr>
                          <w:rFonts w:hint="eastAsia"/>
                          <w:color w:val="4F81BD" w:themeColor="accent1"/>
                        </w:rPr>
                        <w:t>（</w:t>
                      </w:r>
                      <w:r w:rsidR="00745237" w:rsidRPr="00745237">
                        <w:rPr>
                          <w:rFonts w:hint="eastAsia"/>
                          <w:color w:val="4F81BD" w:themeColor="accent1"/>
                        </w:rPr>
                        <w:t>TOKYO Data Highway</w:t>
                      </w:r>
                      <w:r w:rsidR="00745237" w:rsidRPr="00745237">
                        <w:rPr>
                          <w:rFonts w:hint="eastAsia"/>
                          <w:color w:val="4F81BD" w:themeColor="accent1"/>
                        </w:rPr>
                        <w:t>等を活用した先端技術を駆使した空き家対策）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」ではなく、事業者が設定した事業名を記入してください。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130A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56E1CBD7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267014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E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6.8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BBKhfneAAAACgEAAA8AAABkcnMv&#10;ZG93bnJldi54bWxMj8tOwzAQRfdI/IM1SOyokxTaEuJUpRIrVrQgdenG0zgQj6PYefD3DCtYja7m&#10;6D6K7exaMWIfGk8K0kUCAqnypqFawfvx5W4DIkRNRreeUME3BtiW11eFzo2f6A3HQ6wFm1DItQIb&#10;Y5dLGSqLToeF75D4d/G905FlX0vT64nNXSuzJFlJpxviBKs73Fusvg6DU1A/L+0RP2U1vM67/Xia&#10;L/QxjUrd3sy7JxAR5/gHw299rg4ldzr7gUwQLevlmkm+6SNvYmD1kKUgzgqydH0Psizk/wnlDwAA&#10;AP//AwBQSwECLQAUAAYACAAAACEAtoM4kv4AAADhAQAAEwAAAAAAAAAAAAAAAAAAAAAAW0NvbnRl&#10;bnRfVHlwZXNdLnhtbFBLAQItABQABgAIAAAAIQA4/SH/1gAAAJQBAAALAAAAAAAAAAAAAAAAAC8B&#10;AABfcmVscy8ucmVsc1BLAQItABQABgAIAAAAIQCIo3PiagIAAL4EAAAOAAAAAAAAAAAAAAAAAC4C&#10;AABkcnMvZTJvRG9jLnhtbFBLAQItABQABgAIAAAAIQAQSoX53gAAAAoBAAAPAAAAAAAAAAAAAAAA&#10;AMQEAABkcnMvZG93bnJldi54bWxQSwUGAAAAAAQABADzAAAAzwUAAAAA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7D0602">
        <w:trPr>
          <w:trHeight w:val="948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AAE511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94EB" wp14:editId="3C267F1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650875</wp:posOffset>
                      </wp:positionV>
                      <wp:extent cx="4053840" cy="1844040"/>
                      <wp:effectExtent l="0" t="0" r="22860" b="2286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844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6310C20" w14:textId="7811A996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今回行う取組の具体的な内容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取組を行うことで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期待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される効果について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0CDA3C2E" w14:textId="29503D23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趣旨・目的への適合性、②先進性、③実現可能性・熟度、④効率性（組織体制・運営方法・計画）、⑤持続可能性、⑥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踏まえて、取組内容を具体的かつ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29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13.55pt;margin-top:51.25pt;width:319.2pt;height:1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DgbgIAAL8EAAAOAAAAZHJzL2Uyb0RvYy54bWysVEtu2zAQ3RfoHQjuG8mu3SZG5MBN4KKA&#10;kQRIiqxpiooFUCRL0pbcpQ0UPUSvUHTd8+gifaRs59Osim4oDmf4OPPmjU7PmkqSlbCu1CqjvaOU&#10;EqG4zkt1n9HPt9M3x5Q4z1TOpFYio2vh6Nn49avT2oxEXy+0zIUlAFFuVJuMLrw3oyRxfCEq5o60&#10;EQrOQtuKeZj2Psktq4FeyaSfpu+SWtvcWM2Fczi96Jx0HPGLQnB/VRROeCIzitx8XG1c52FNxqds&#10;dG+ZWZR8lwb7hywqVio8eoC6YJ6RpS3/gqpKbrXThT/iukp0UZRcxBpQTS99Vs3NghkRawE5zhxo&#10;cv8Pll+uri0p84wOKVGsQova7bd287Pd/G6330m7/dFut+3mF2wyDHTVxo1w68bgnm8+6AZt3587&#10;HAYWmsJW4Yv6CPwgfn0gWzSecBwO0uHb4wFcHL7e8WCQwgB+8nDdWOc/Cl2RsMmoRTcjyWw1c74L&#10;3YeE15yWZT4tpYxGUJA4l5asGHovfUwS4E+ipCI1Xj9Jh2lEfuKMInyAYJwL9RIMQKVC4oGZjoGw&#10;8828icT29+zMdb4GaVZ3KnSGT0sUNmPOXzML2YEMjJK/wlJIjcT0bkfJQtuvL52HeKgBXkpqyDij&#10;7suSWUGJ/KSgk5MeiIXuozEYvu/DsI8988cetazONdjqYWgNj9sQ7+V+W1hd3WHiJuFVuJjieDuj&#10;fr89991wYWK5mExiEJRumJ+pG8MDdOhOaNttc8es2fXWQxaXei94NnrW4i423FR6svS6KGP/A88d&#10;qzv6MSVRQbuJDmP42I5RD/+d8R8AAAD//wMAUEsDBBQABgAIAAAAIQA1Ts7e3gAAAAoBAAAPAAAA&#10;ZHJzL2Rvd25yZXYueG1sTI9NT8MwDIbvSPyHyEjcWLpOK6xrOo1JnDixgcQxa7y2o3GqJm3Dv8ec&#10;4OaPR68fF7toOzHh4FtHCpaLBARS5UxLtYL308vDEwgfNBndOUIF3+hhV97eFDo3bqY3nI6hFhxC&#10;PtcKmhD6XEpfNWi1X7geiXcXN1gduB1qaQY9c7jtZJokmbS6Jb7Q6B4PDVZfx9EqqJ9XzQmvshpf&#10;4/4wfcYLfcyTUvd3cb8FETCGPxh+9VkdSnY6u5GMF52C9HHJJM+TdA2CgSxbc3FWsNqkG5BlIf+/&#10;UP4AAAD//wMAUEsBAi0AFAAGAAgAAAAhALaDOJL+AAAA4QEAABMAAAAAAAAAAAAAAAAAAAAAAFtD&#10;b250ZW50X1R5cGVzXS54bWxQSwECLQAUAAYACAAAACEAOP0h/9YAAACUAQAACwAAAAAAAAAAAAAA&#10;AAAvAQAAX3JlbHMvLnJlbHNQSwECLQAUAAYACAAAACEAfT7g4G4CAAC/BAAADgAAAAAAAAAAAAAA&#10;AAAuAgAAZHJzL2Uyb0RvYy54bWxQSwECLQAUAAYACAAAACEANU7O3t4AAAAKAQAADwAAAAAAAAAA&#10;AAAAAADIBAAAZHJzL2Rvd25yZXYueG1sUEsFBgAAAAAEAAQA8wAAANMFAAAAAA==&#10;" fillcolor="white [3201]" strokecolor="#4f81bd [3204]" strokeweight="1.5pt">
                      <v:textbox>
                        <w:txbxContent>
                          <w:p w14:paraId="26310C20" w14:textId="7811A996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今回行う取組の具体的な内容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取組を行うことで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期待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される効果について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0CDA3C2E" w14:textId="29503D23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趣旨・目的への適合性、②先進性、③実現可能性・熟度、④効率性（組織体制・運営方法・計画）、⑤持続可能性、⑥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踏まえて、取組内容を具体的かつ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075101DE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ト以上とし、Ａ４用紙</w:t>
      </w:r>
      <w:r w:rsidR="00363324"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19B9A614" w14:textId="77777777" w:rsid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59031E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37A870F" w14:textId="77777777" w:rsidR="0059031E" w:rsidRDefault="0059031E" w:rsidP="0059031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6E9C294E" w14:textId="77777777" w:rsidR="0059031E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77E993E3" w14:textId="77777777" w:rsidR="0059031E" w:rsidRPr="00877F3A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6DB63B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8D9E9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9095C9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4732225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95C256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F13599A" w14:textId="65FD31AB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Pr="0059031E">
        <w:rPr>
          <w:rFonts w:asciiTheme="minorEastAsia" w:eastAsiaTheme="minorEastAsia" w:hAnsiTheme="minorEastAsia" w:hint="eastAsia"/>
          <w:color w:val="000000" w:themeColor="text1"/>
          <w:szCs w:val="21"/>
        </w:rPr>
        <w:t>TOKYO Data Highway等を活用した先端技術を駆使した空き家対策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74612E7A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F40EDBD" w14:textId="1DB5CBB2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8ED4966" w14:textId="62543D6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12258A73" w14:textId="54C4C580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53D20B0" w14:textId="1BD9AFF8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551BE1A5" w14:textId="0940893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9AC4B63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1D4E3A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DD9C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D0880E8" w14:textId="77777777" w:rsidR="0059031E" w:rsidRPr="00504FF0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6276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62CCE5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795B60A7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197E359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3D29BF2F" w14:textId="4C98B737" w:rsidR="0059031E" w:rsidRP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59031E" w:rsidRPr="0059031E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B50E" w14:textId="1D92EFB9" w:rsidR="0059031E" w:rsidRDefault="0059031E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３）</w:t>
    </w:r>
  </w:p>
  <w:p w14:paraId="3927CA1B" w14:textId="77777777" w:rsidR="0059031E" w:rsidRDefault="0059031E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4F7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4E91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324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31E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0DD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237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0B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602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4EC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387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4D6E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668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66D6-B36A-40A5-9556-F4709FF9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
</cp:lastModifiedBy>
  <cp:revision>43</cp:revision>
  <cp:lastPrinted>2020-06-02T14:34:00Z</cp:lastPrinted>
  <dcterms:created xsi:type="dcterms:W3CDTF">2020-06-02T07:05:00Z</dcterms:created>
  <dcterms:modified xsi:type="dcterms:W3CDTF">2020-07-01T13:18:00Z</dcterms:modified>
</cp:coreProperties>
</file>